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5" w:lineRule="auto"/>
        <w:rPr>
          <w:rFonts w:ascii="Arial"/>
          <w:sz w:val="21"/>
        </w:rPr>
      </w:pPr>
      <w:r/>
    </w:p>
    <w:p>
      <w:pPr>
        <w:ind w:left="6207" w:hanging="93"/>
        <w:spacing w:before="75" w:line="249" w:lineRule="auto"/>
        <w:tabs>
          <w:tab w:val="left" w:pos="6832"/>
        </w:tabs>
        <w:rPr>
          <w:rFonts w:ascii="Arial" w:hAnsi="Arial" w:eastAsia="Arial" w:cs="Arial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u w:val="single" w:color="auto"/>
          <w:color w:val="231F20"/>
        </w:rPr>
        <w:tab/>
      </w:r>
      <w:r>
        <w:rPr>
          <w:rFonts w:ascii="KaiTi" w:hAnsi="KaiTi" w:eastAsia="KaiTi" w:cs="KaiTi"/>
          <w:sz w:val="23"/>
          <w:szCs w:val="23"/>
          <w:u w:val="single" w:color="auto"/>
          <w:color w:val="231F20"/>
        </w:rPr>
        <w:tab/>
      </w:r>
      <w:r>
        <w:rPr>
          <w:rFonts w:ascii="KaiTi" w:hAnsi="KaiTi" w:eastAsia="KaiTi" w:cs="KaiTi"/>
          <w:sz w:val="23"/>
          <w:szCs w:val="23"/>
          <w:b/>
          <w:bCs/>
          <w:u w:val="single" w:color="auto"/>
          <w:color w:val="231F20"/>
          <w:spacing w:val="-4"/>
        </w:rPr>
        <w:t>区域经济评论</w:t>
      </w:r>
      <w:r>
        <w:rPr>
          <w:rFonts w:ascii="KaiTi" w:hAnsi="KaiTi" w:eastAsia="KaiTi" w:cs="KaiTi"/>
          <w:sz w:val="23"/>
          <w:szCs w:val="23"/>
          <w:u w:val="single" w:color="auto"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23"/>
          <w:szCs w:val="23"/>
          <w:u w:val="single" w:color="auto"/>
          <w:color w:val="231F20"/>
          <w:spacing w:val="-4"/>
        </w:rPr>
        <w:t>2024.03</w:t>
      </w:r>
      <w:r>
        <w:rPr>
          <w:rFonts w:ascii="Arial" w:hAnsi="Arial" w:eastAsia="Arial" w:cs="Arial"/>
          <w:sz w:val="23"/>
          <w:szCs w:val="23"/>
          <w:u w:val="single" w:color="auto"/>
          <w:color w:val="231F20"/>
          <w:spacing w:val="4"/>
        </w:rPr>
        <w:t xml:space="preserve">        </w:t>
      </w:r>
      <w:r>
        <w:rPr>
          <w:rFonts w:ascii="Arial" w:hAnsi="Arial" w:eastAsia="Arial" w:cs="Arial"/>
          <w:sz w:val="23"/>
          <w:szCs w:val="23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REGIONAL</w:t>
      </w:r>
      <w:r>
        <w:rPr>
          <w:rFonts w:ascii="Arial" w:hAnsi="Arial" w:eastAsia="Arial" w:cs="Arial"/>
          <w:sz w:val="23"/>
          <w:szCs w:val="23"/>
          <w:color w:val="231F20"/>
          <w:spacing w:val="74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ECONOMIC</w:t>
      </w:r>
      <w:r>
        <w:rPr>
          <w:rFonts w:ascii="Arial" w:hAnsi="Arial" w:eastAsia="Arial" w:cs="Arial"/>
          <w:sz w:val="23"/>
          <w:szCs w:val="23"/>
          <w:color w:val="231F20"/>
          <w:spacing w:val="53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REVIEW</w:t>
      </w:r>
    </w:p>
    <w:p>
      <w:pPr>
        <w:pStyle w:val="BodyText"/>
        <w:spacing w:before="89" w:line="209" w:lineRule="auto"/>
        <w:rPr>
          <w:sz w:val="23"/>
          <w:szCs w:val="23"/>
        </w:rPr>
      </w:pPr>
      <w:r>
        <w:rPr>
          <w:sz w:val="23"/>
          <w:szCs w:val="23"/>
          <w:color w:val="231F20"/>
          <w:spacing w:val="4"/>
        </w:rPr>
        <w:t>【区域高质量发展】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731" w:right="404" w:hanging="1985"/>
        <w:spacing w:before="202" w:line="231" w:lineRule="auto"/>
        <w:rPr>
          <w:sz w:val="23"/>
          <w:szCs w:val="23"/>
        </w:rPr>
      </w:pPr>
      <w:r>
        <w:rPr>
          <w:sz w:val="47"/>
          <w:szCs w:val="47"/>
          <w:color w:val="231F20"/>
          <w:spacing w:val="2"/>
        </w:rPr>
        <w:t>数字经济赋能乡村产业振兴的逻辑机理、</w:t>
      </w:r>
      <w:r>
        <w:rPr>
          <w:sz w:val="47"/>
          <w:szCs w:val="47"/>
          <w:color w:val="231F20"/>
          <w:spacing w:val="16"/>
        </w:rPr>
        <w:t xml:space="preserve"> </w:t>
      </w:r>
      <w:r>
        <w:rPr>
          <w:sz w:val="47"/>
          <w:szCs w:val="47"/>
          <w:color w:val="231F20"/>
          <w:spacing w:val="2"/>
        </w:rPr>
        <w:t>制约因素及实现路径</w:t>
      </w:r>
      <w:r>
        <w:rPr>
          <w:sz w:val="23"/>
          <w:szCs w:val="23"/>
          <w:color w:val="231F20"/>
          <w:spacing w:val="2"/>
          <w:position w:val="20"/>
        </w:rPr>
        <w:t>*</w:t>
      </w:r>
    </w:p>
    <w:p>
      <w:pPr>
        <w:ind w:left="3868"/>
        <w:spacing w:before="216" w:line="358" w:lineRule="exact"/>
        <w:outlineLvl w:val="0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27"/>
          <w:szCs w:val="27"/>
          <w:color w:val="231F20"/>
          <w:spacing w:val="-9"/>
          <w:position w:val="1"/>
        </w:rPr>
        <w:t>吕</w:t>
      </w:r>
      <w:r>
        <w:rPr>
          <w:rFonts w:ascii="KaiTi" w:hAnsi="KaiTi" w:eastAsia="KaiTi" w:cs="KaiTi"/>
          <w:sz w:val="27"/>
          <w:szCs w:val="27"/>
          <w:color w:val="231F20"/>
          <w:spacing w:val="28"/>
          <w:position w:val="1"/>
        </w:rPr>
        <w:t xml:space="preserve"> </w:t>
      </w:r>
      <w:r>
        <w:rPr>
          <w:rFonts w:ascii="KaiTi" w:hAnsi="KaiTi" w:eastAsia="KaiTi" w:cs="KaiTi"/>
          <w:sz w:val="27"/>
          <w:szCs w:val="27"/>
          <w:color w:val="231F20"/>
          <w:spacing w:val="-9"/>
          <w:position w:val="1"/>
        </w:rPr>
        <w:t>萍</w:t>
      </w:r>
      <w:r>
        <w:rPr>
          <w:rFonts w:ascii="KaiTi" w:hAnsi="KaiTi" w:eastAsia="KaiTi" w:cs="KaiTi"/>
          <w:sz w:val="27"/>
          <w:szCs w:val="27"/>
          <w:color w:val="231F20"/>
          <w:spacing w:val="11"/>
          <w:position w:val="1"/>
        </w:rPr>
        <w:t xml:space="preserve">  </w:t>
      </w:r>
      <w:r>
        <w:rPr>
          <w:rFonts w:ascii="KaiTi" w:hAnsi="KaiTi" w:eastAsia="KaiTi" w:cs="KaiTi"/>
          <w:sz w:val="27"/>
          <w:szCs w:val="27"/>
          <w:color w:val="231F20"/>
          <w:spacing w:val="-9"/>
          <w:position w:val="1"/>
        </w:rPr>
        <w:t>孔</w:t>
      </w:r>
      <w:r>
        <w:rPr>
          <w:rFonts w:ascii="KaiTi" w:hAnsi="KaiTi" w:eastAsia="KaiTi" w:cs="KaiTi"/>
          <w:sz w:val="27"/>
          <w:szCs w:val="27"/>
          <w:color w:val="231F20"/>
          <w:spacing w:val="11"/>
          <w:position w:val="1"/>
        </w:rPr>
        <w:t xml:space="preserve"> </w:t>
      </w:r>
      <w:r>
        <w:rPr>
          <w:rFonts w:ascii="KaiTi" w:hAnsi="KaiTi" w:eastAsia="KaiTi" w:cs="KaiTi"/>
          <w:sz w:val="27"/>
          <w:szCs w:val="27"/>
          <w:color w:val="231F20"/>
          <w:spacing w:val="-9"/>
          <w:position w:val="1"/>
        </w:rPr>
        <w:t>凤</w:t>
      </w:r>
      <w:r>
        <w:rPr>
          <w:rFonts w:ascii="KaiTi" w:hAnsi="KaiTi" w:eastAsia="KaiTi" w:cs="KaiTi"/>
          <w:sz w:val="27"/>
          <w:szCs w:val="27"/>
          <w:color w:val="231F20"/>
          <w:spacing w:val="23"/>
          <w:position w:val="1"/>
        </w:rPr>
        <w:t xml:space="preserve"> </w:t>
      </w:r>
      <w:r>
        <w:rPr>
          <w:rFonts w:ascii="KaiTi" w:hAnsi="KaiTi" w:eastAsia="KaiTi" w:cs="KaiTi"/>
          <w:sz w:val="27"/>
          <w:szCs w:val="27"/>
          <w:color w:val="231F20"/>
          <w:spacing w:val="-9"/>
          <w:position w:val="1"/>
        </w:rPr>
        <w:t>竹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506" w:right="418" w:firstLine="3"/>
        <w:spacing w:before="73" w:line="352" w:lineRule="auto"/>
        <w:jc w:val="both"/>
        <w:rPr>
          <w:rFonts w:ascii="KaiTi" w:hAnsi="KaiTi" w:eastAsia="KaiTi" w:cs="KaiTi"/>
          <w:sz w:val="17"/>
          <w:szCs w:val="17"/>
        </w:rPr>
      </w:pPr>
      <w:r>
        <w:rPr>
          <w:sz w:val="17"/>
          <w:szCs w:val="17"/>
          <w:color w:val="231F20"/>
          <w:spacing w:val="8"/>
        </w:rPr>
        <w:t>摘   要：</w:t>
      </w:r>
      <w:r>
        <w:rPr>
          <w:rFonts w:ascii="KaiTi" w:hAnsi="KaiTi" w:eastAsia="KaiTi" w:cs="KaiTi"/>
          <w:sz w:val="17"/>
          <w:szCs w:val="17"/>
          <w:color w:val="231F20"/>
          <w:spacing w:val="8"/>
        </w:rPr>
        <w:t>党的二十大报告强调全面推进乡村振兴要加快建设农业强国，扎实推动乡村产业振兴。数字经济成为我</w:t>
      </w:r>
      <w:r>
        <w:rPr>
          <w:rFonts w:ascii="KaiTi" w:hAnsi="KaiTi" w:eastAsia="KaiTi" w:cs="KaiTi"/>
          <w:sz w:val="17"/>
          <w:szCs w:val="17"/>
          <w:color w:val="231F20"/>
          <w:spacing w:val="17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国社会发展的主要经济形态并不断向农村地区渗透，以“要素增值—技术渗透—平台保障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”三个阶段，结合产业深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度融合化、供需生态平衡化、产销环节创新化三大应用场景，在促进乡村产业振兴过程中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发挥综合赋能作用。但目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前，农村数字基础设施建设落后、数据流通与共享渠道不畅、数字技术与乡村社会融合应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用困难、数字平台建设面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8"/>
        </w:rPr>
        <w:t>临情感机制与治理规则双重缺失等问题极大制约数字经济赋能作用。为推进数字经济有效赋能乡村产业振兴，应</w:t>
      </w:r>
      <w:r>
        <w:rPr>
          <w:rFonts w:ascii="KaiTi" w:hAnsi="KaiTi" w:eastAsia="KaiTi" w:cs="KaiTi"/>
          <w:sz w:val="17"/>
          <w:szCs w:val="17"/>
          <w:color w:val="231F20"/>
          <w:spacing w:val="17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"/>
        </w:rPr>
        <w:t>从农村数字基建、数据开放共享、数字技术创新应用、乡村数字化“新农人”培养引进以及数字平台建设等方面探索</w:t>
      </w:r>
      <w:r>
        <w:rPr>
          <w:rFonts w:ascii="KaiTi" w:hAnsi="KaiTi" w:eastAsia="KaiTi" w:cs="KaiTi"/>
          <w:sz w:val="17"/>
          <w:szCs w:val="17"/>
          <w:color w:val="231F20"/>
          <w:spacing w:val="18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7"/>
        </w:rPr>
        <w:t>实现路径。</w:t>
      </w:r>
    </w:p>
    <w:p>
      <w:pPr>
        <w:pStyle w:val="BodyText"/>
        <w:ind w:left="510"/>
        <w:spacing w:before="65" w:line="213" w:lineRule="auto"/>
        <w:rPr>
          <w:rFonts w:ascii="KaiTi" w:hAnsi="KaiTi" w:eastAsia="KaiTi" w:cs="KaiTi"/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关键词：</w:t>
      </w:r>
      <w:r>
        <w:rPr>
          <w:rFonts w:ascii="KaiTi" w:hAnsi="KaiTi" w:eastAsia="KaiTi" w:cs="KaiTi"/>
          <w:sz w:val="17"/>
          <w:szCs w:val="17"/>
          <w:color w:val="231F20"/>
          <w:spacing w:val="-4"/>
        </w:rPr>
        <w:t>数字经济；乡村产业振兴；新质生产力</w:t>
      </w:r>
    </w:p>
    <w:p>
      <w:pPr>
        <w:pStyle w:val="BodyText"/>
        <w:ind w:left="525"/>
        <w:spacing w:before="89" w:line="22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中图分类号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F323        </w:t>
      </w:r>
      <w:r>
        <w:rPr>
          <w:sz w:val="17"/>
          <w:szCs w:val="17"/>
          <w:color w:val="231F20"/>
          <w:spacing w:val="-4"/>
        </w:rPr>
        <w:t>文献标识码：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 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 xml:space="preserve">    </w:t>
      </w:r>
      <w:r>
        <w:rPr>
          <w:sz w:val="17"/>
          <w:szCs w:val="17"/>
          <w:color w:val="231F20"/>
          <w:spacing w:val="-5"/>
        </w:rPr>
        <w:t>文章编号：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2095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5766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2024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03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0098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09      </w:t>
      </w:r>
      <w:r>
        <w:rPr>
          <w:sz w:val="17"/>
          <w:szCs w:val="17"/>
          <w:color w:val="231F20"/>
          <w:spacing w:val="-5"/>
        </w:rPr>
        <w:t>收稿日期：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2023-12-29</w:t>
      </w:r>
    </w:p>
    <w:p>
      <w:pPr>
        <w:pStyle w:val="BodyText"/>
        <w:ind w:left="1421" w:right="243" w:hanging="907"/>
        <w:spacing w:before="79" w:line="349" w:lineRule="auto"/>
        <w:rPr>
          <w:rFonts w:ascii="KaiTi" w:hAnsi="KaiTi" w:eastAsia="KaiTi" w:cs="KaiTi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21"/>
        </w:rPr>
        <w:t>*</w:t>
      </w:r>
      <w:r>
        <w:rPr>
          <w:sz w:val="17"/>
          <w:szCs w:val="17"/>
          <w:color w:val="231F20"/>
          <w:spacing w:val="21"/>
        </w:rPr>
        <w:t>基金项目：</w:t>
      </w:r>
      <w:r>
        <w:rPr>
          <w:rFonts w:ascii="KaiTi" w:hAnsi="KaiTi" w:eastAsia="KaiTi" w:cs="KaiTi"/>
          <w:sz w:val="17"/>
          <w:szCs w:val="17"/>
          <w:color w:val="231F20"/>
          <w:spacing w:val="21"/>
        </w:rPr>
        <w:t>哈尔滨商业大学研究生科研创新项目“数字经济赋能黑龙江省</w:t>
      </w:r>
      <w:r>
        <w:rPr>
          <w:rFonts w:ascii="KaiTi" w:hAnsi="KaiTi" w:eastAsia="KaiTi" w:cs="KaiTi"/>
          <w:sz w:val="17"/>
          <w:szCs w:val="17"/>
          <w:color w:val="231F20"/>
          <w:spacing w:val="20"/>
        </w:rPr>
        <w:t>乡村产业振兴机理与路径研究</w:t>
      </w:r>
      <w:r>
        <w:rPr>
          <w:rFonts w:ascii="KaiTi" w:hAnsi="KaiTi" w:eastAsia="KaiTi" w:cs="KaiTi"/>
          <w:sz w:val="17"/>
          <w:szCs w:val="17"/>
          <w:color w:val="231F20"/>
          <w:spacing w:val="-58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20"/>
        </w:rPr>
        <w:t>”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6"/>
        </w:rPr>
        <w:t>（</w:t>
      </w:r>
      <w:r>
        <w:rPr>
          <w:rFonts w:ascii="Arial" w:hAnsi="Arial" w:eastAsia="Arial" w:cs="Arial"/>
          <w:sz w:val="17"/>
          <w:szCs w:val="17"/>
          <w:color w:val="231F20"/>
        </w:rPr>
        <w:t>YJSCX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2023-772</w:t>
      </w:r>
      <w:r>
        <w:rPr>
          <w:rFonts w:ascii="Arial" w:hAnsi="Arial" w:eastAsia="Arial" w:cs="Arial"/>
          <w:sz w:val="17"/>
          <w:szCs w:val="17"/>
          <w:color w:val="231F20"/>
        </w:rPr>
        <w:t>HSD</w:t>
      </w:r>
      <w:r>
        <w:rPr>
          <w:rFonts w:ascii="KaiTi" w:hAnsi="KaiTi" w:eastAsia="KaiTi" w:cs="KaiTi"/>
          <w:sz w:val="17"/>
          <w:szCs w:val="17"/>
          <w:color w:val="231F20"/>
          <w:spacing w:val="-32"/>
          <w:w w:val="67"/>
        </w:rPr>
        <w:t>）；</w:t>
      </w:r>
      <w:r>
        <w:rPr>
          <w:rFonts w:ascii="KaiTi" w:hAnsi="KaiTi" w:eastAsia="KaiTi" w:cs="KaiTi"/>
          <w:sz w:val="17"/>
          <w:szCs w:val="17"/>
          <w:color w:val="231F20"/>
          <w:spacing w:val="6"/>
        </w:rPr>
        <w:t>黑龙江省哲学社会科学研究规划一般项目“流通产业推进黑龙江省新型城镇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  </w:t>
      </w:r>
      <w:r>
        <w:rPr>
          <w:rFonts w:ascii="KaiTi" w:hAnsi="KaiTi" w:eastAsia="KaiTi" w:cs="KaiTi"/>
          <w:sz w:val="17"/>
          <w:szCs w:val="17"/>
          <w:color w:val="231F20"/>
          <w:spacing w:val="7"/>
        </w:rPr>
        <w:t>化建设的机理与路径研究”（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23</w:t>
      </w:r>
      <w:r>
        <w:rPr>
          <w:rFonts w:ascii="Arial" w:hAnsi="Arial" w:eastAsia="Arial" w:cs="Arial"/>
          <w:sz w:val="17"/>
          <w:szCs w:val="17"/>
          <w:color w:val="231F20"/>
        </w:rPr>
        <w:t>JYB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275</w:t>
      </w:r>
      <w:r>
        <w:rPr>
          <w:rFonts w:ascii="KaiTi" w:hAnsi="KaiTi" w:eastAsia="KaiTi" w:cs="KaiTi"/>
          <w:sz w:val="17"/>
          <w:szCs w:val="17"/>
          <w:color w:val="231F20"/>
          <w:spacing w:val="-32"/>
          <w:w w:val="67"/>
        </w:rPr>
        <w:t>）；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2023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7"/>
        </w:rPr>
        <w:t>年度哈尔滨商业大学“青年科研创新人才</w:t>
      </w:r>
      <w:r>
        <w:rPr>
          <w:rFonts w:ascii="KaiTi" w:hAnsi="KaiTi" w:eastAsia="KaiTi" w:cs="KaiTi"/>
          <w:sz w:val="17"/>
          <w:szCs w:val="17"/>
          <w:color w:val="231F20"/>
          <w:spacing w:val="-63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7"/>
        </w:rPr>
        <w:t>”培育计划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  </w:t>
      </w:r>
      <w:r>
        <w:rPr>
          <w:rFonts w:ascii="KaiTi" w:hAnsi="KaiTi" w:eastAsia="KaiTi" w:cs="KaiTi"/>
          <w:sz w:val="17"/>
          <w:szCs w:val="17"/>
          <w:color w:val="231F20"/>
          <w:spacing w:val="8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2023-</w:t>
      </w:r>
      <w:r>
        <w:rPr>
          <w:rFonts w:ascii="Arial" w:hAnsi="Arial" w:eastAsia="Arial" w:cs="Arial"/>
          <w:sz w:val="17"/>
          <w:szCs w:val="17"/>
          <w:color w:val="231F20"/>
        </w:rPr>
        <w:t>KYYWF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-1046</w:t>
      </w:r>
      <w:r>
        <w:rPr>
          <w:rFonts w:ascii="KaiTi" w:hAnsi="KaiTi" w:eastAsia="KaiTi" w:cs="KaiTi"/>
          <w:sz w:val="17"/>
          <w:szCs w:val="17"/>
          <w:color w:val="231F20"/>
          <w:spacing w:val="-30"/>
          <w:w w:val="62"/>
        </w:rPr>
        <w:t>）；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2023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8"/>
        </w:rPr>
        <w:t>年度哈尔滨商业大学镜</w:t>
      </w:r>
      <w:r>
        <w:rPr>
          <w:rFonts w:ascii="KaiTi" w:hAnsi="KaiTi" w:eastAsia="KaiTi" w:cs="KaiTi"/>
          <w:sz w:val="17"/>
          <w:szCs w:val="17"/>
          <w:color w:val="231F20"/>
          <w:spacing w:val="7"/>
        </w:rPr>
        <w:t>湖学者支持计划、哈尔滨商业大学科研启动支持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  </w:t>
      </w:r>
      <w:r>
        <w:rPr>
          <w:rFonts w:ascii="KaiTi" w:hAnsi="KaiTi" w:eastAsia="KaiTi" w:cs="KaiTi"/>
          <w:sz w:val="17"/>
          <w:szCs w:val="17"/>
          <w:color w:val="231F20"/>
          <w:spacing w:val="-1"/>
        </w:rPr>
        <w:t>计划项目“黑龙江省流通产业对城镇化质量的影响研究”（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22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BQ26</w:t>
      </w:r>
      <w:r>
        <w:rPr>
          <w:rFonts w:ascii="KaiTi" w:hAnsi="KaiTi" w:eastAsia="KaiTi" w:cs="KaiTi"/>
          <w:sz w:val="17"/>
          <w:szCs w:val="17"/>
          <w:color w:val="231F20"/>
          <w:spacing w:val="-2"/>
        </w:rPr>
        <w:t>）。</w:t>
      </w:r>
    </w:p>
    <w:p>
      <w:pPr>
        <w:pStyle w:val="BodyText"/>
        <w:ind w:left="1324" w:right="2524" w:hanging="810"/>
        <w:spacing w:before="33" w:line="308" w:lineRule="auto"/>
        <w:rPr>
          <w:rFonts w:ascii="KaiTi" w:hAnsi="KaiTi" w:eastAsia="KaiTi" w:cs="KaiTi"/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作者简介：</w:t>
      </w:r>
      <w:r>
        <w:rPr>
          <w:rFonts w:ascii="KaiTi" w:hAnsi="KaiTi" w:eastAsia="KaiTi" w:cs="KaiTi"/>
          <w:sz w:val="17"/>
          <w:szCs w:val="17"/>
          <w:color w:val="231F20"/>
          <w:spacing w:val="-6"/>
        </w:rPr>
        <w:t>吕萍，女，哈尔滨商业大学经济学院教授，博士生导师（哈尔滨</w:t>
      </w:r>
      <w:r>
        <w:rPr>
          <w:rFonts w:ascii="KaiTi" w:hAnsi="KaiTi" w:eastAsia="KaiTi" w:cs="KaiTi"/>
          <w:sz w:val="17"/>
          <w:szCs w:val="17"/>
          <w:color w:val="231F20"/>
          <w:spacing w:val="-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150028</w:t>
      </w:r>
      <w:r>
        <w:rPr>
          <w:rFonts w:ascii="KaiTi" w:hAnsi="KaiTi" w:eastAsia="KaiTi" w:cs="KaiTi"/>
          <w:sz w:val="17"/>
          <w:szCs w:val="17"/>
          <w:color w:val="231F20"/>
          <w:spacing w:val="-6"/>
        </w:rPr>
        <w:t>）。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 xml:space="preserve">   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>孔凤竹，女，哈尔滨商业大学经济学院硕士生，通信作者（哈尔滨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150028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>）。</w:t>
      </w:r>
    </w:p>
    <w:p>
      <w:pPr>
        <w:spacing w:before="30"/>
        <w:rPr/>
      </w:pPr>
      <w:r/>
    </w:p>
    <w:p>
      <w:pPr>
        <w:spacing w:before="29"/>
        <w:rPr/>
      </w:pPr>
      <w:r/>
    </w:p>
    <w:p>
      <w:pPr>
        <w:sectPr>
          <w:footerReference w:type="default" r:id="rId1"/>
          <w:pgSz w:w="12246" w:h="17178"/>
          <w:pgMar w:top="1460" w:right="1417" w:bottom="1157" w:left="1163" w:header="0" w:footer="969" w:gutter="0"/>
          <w:cols w:equalWidth="0" w:num="1">
            <w:col w:w="9666" w:space="0"/>
          </w:cols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1609"/>
        <w:spacing w:before="100" w:line="209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-10"/>
        </w:rPr>
        <w:t>一、问题的提出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85" w:right="259" w:firstLine="425"/>
        <w:spacing w:before="86" w:line="225" w:lineRule="auto"/>
        <w:jc w:val="both"/>
        <w:rPr/>
      </w:pPr>
      <w:r>
        <w:rPr>
          <w:rFonts w:ascii="Arial" w:hAnsi="Arial" w:eastAsia="Arial" w:cs="Arial"/>
          <w:color w:val="231F20"/>
          <w:spacing w:val="3"/>
        </w:rPr>
        <w:t>2023</w:t>
      </w:r>
      <w:r>
        <w:rPr>
          <w:rFonts w:ascii="Arial" w:hAnsi="Arial" w:eastAsia="Arial" w:cs="Arial"/>
          <w:color w:val="231F20"/>
          <w:spacing w:val="-1"/>
        </w:rPr>
        <w:t xml:space="preserve"> </w:t>
      </w:r>
      <w:r>
        <w:rPr>
          <w:color w:val="231F20"/>
          <w:spacing w:val="3"/>
        </w:rPr>
        <w:t>年</w:t>
      </w:r>
      <w:r>
        <w:rPr>
          <w:color w:val="231F20"/>
          <w:spacing w:val="-22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9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3"/>
        </w:rPr>
        <w:t>月，习近平总书记在东北全面振兴座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谈会上强调，推动东北全面振兴，根基在实体经济，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6"/>
        </w:rPr>
        <w:t>关键在科技创新，方向是产业升级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6"/>
        </w:rPr>
        <w:t>。近年来，我国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始终将产业发展置于顶层设计的重要位置，在全面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1"/>
        </w:rPr>
        <w:t>推进乡村振兴战略中亦是如此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1"/>
        </w:rPr>
        <w:t>。</w:t>
      </w:r>
      <w:r>
        <w:rPr>
          <w:rFonts w:ascii="Arial" w:hAnsi="Arial" w:eastAsia="Arial" w:cs="Arial"/>
          <w:color w:val="231F20"/>
          <w:spacing w:val="11"/>
        </w:rPr>
        <w:t>2023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11"/>
        </w:rPr>
        <w:t>年中央一号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文件明确提出推动乡村产业高质量发展、拓宽农民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增收致富渠道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。产业旺则乡村兴，乡村产业</w:t>
      </w:r>
      <w:r>
        <w:rPr>
          <w:color w:val="231F20"/>
          <w:spacing w:val="6"/>
        </w:rPr>
        <w:t>振兴是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"/>
        <w:spacing w:before="52" w:line="228" w:lineRule="auto"/>
        <w:jc w:val="both"/>
        <w:rPr/>
      </w:pPr>
      <w:r>
        <w:rPr>
          <w:color w:val="231F20"/>
          <w:spacing w:val="6"/>
        </w:rPr>
        <w:t>全面乡村振兴的关键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6"/>
        </w:rPr>
        <w:t>。然而，从我国农业农村发展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的实际情况来看，实施乡村产业振兴战略，既要着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力解决我国乡村产业长期存在的资源要素流</w:t>
      </w:r>
      <w:r>
        <w:rPr>
          <w:color w:val="231F20"/>
          <w:spacing w:val="17"/>
        </w:rPr>
        <w:t>通不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畅、科技创新水平较低、可持续发展能力较弱等历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史存量问题，又要担负起实现乡村振兴和农业农村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现代化目标的增量职责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。为此，我国于</w:t>
      </w:r>
      <w:r>
        <w:rPr>
          <w:color w:val="231F20"/>
          <w:spacing w:val="-26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2018</w:t>
      </w:r>
      <w:r>
        <w:rPr>
          <w:rFonts w:ascii="Arial" w:hAnsi="Arial" w:eastAsia="Arial" w:cs="Arial"/>
          <w:color w:val="231F20"/>
          <w:spacing w:val="-22"/>
        </w:rPr>
        <w:t xml:space="preserve"> </w:t>
      </w:r>
      <w:r>
        <w:rPr>
          <w:color w:val="231F20"/>
          <w:spacing w:val="1"/>
        </w:rPr>
        <w:t>年提出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数字乡村战略，并陆续颁布《数字乡村发展战略纲</w:t>
      </w:r>
      <w:r>
        <w:rPr>
          <w:color w:val="231F20"/>
        </w:rPr>
        <w:t xml:space="preserve"> </w:t>
      </w:r>
      <w:r>
        <w:rPr>
          <w:color w:val="231F20"/>
          <w:spacing w:val="-12"/>
          <w:w w:val="99"/>
        </w:rPr>
        <w:t>要》《数字乡村发展行</w:t>
      </w:r>
      <w:r>
        <w:rPr>
          <w:color w:val="231F20"/>
          <w:spacing w:val="-11"/>
          <w:w w:val="99"/>
        </w:rPr>
        <w:t>动计划（</w:t>
      </w:r>
      <w:r>
        <w:rPr>
          <w:rFonts w:ascii="Arial" w:hAnsi="Arial" w:eastAsia="Arial" w:cs="Arial"/>
          <w:color w:val="231F20"/>
          <w:spacing w:val="-11"/>
          <w:w w:val="99"/>
        </w:rPr>
        <w:t>2022</w:t>
      </w:r>
      <w:r>
        <w:rPr>
          <w:color w:val="231F20"/>
          <w:spacing w:val="-11"/>
          <w:w w:val="99"/>
        </w:rPr>
        <w:t>—</w:t>
      </w:r>
      <w:r>
        <w:rPr>
          <w:rFonts w:ascii="Arial" w:hAnsi="Arial" w:eastAsia="Arial" w:cs="Arial"/>
          <w:color w:val="231F20"/>
          <w:spacing w:val="-11"/>
          <w:w w:val="99"/>
        </w:rPr>
        <w:t>20</w:t>
      </w:r>
      <w:r>
        <w:rPr>
          <w:rFonts w:ascii="Arial" w:hAnsi="Arial" w:eastAsia="Arial" w:cs="Arial"/>
          <w:color w:val="231F20"/>
          <w:spacing w:val="-12"/>
          <w:w w:val="99"/>
        </w:rPr>
        <w:t>25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-12"/>
          <w:w w:val="99"/>
        </w:rPr>
        <w:t>年）》等</w:t>
      </w:r>
      <w:r>
        <w:rPr>
          <w:color w:val="231F20"/>
          <w:spacing w:val="-2"/>
          <w:w w:val="99"/>
        </w:rPr>
        <w:t>政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策文件，数字乡村建设成为数字中国和乡村振兴的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战略交汇点，数字经济也成为赋能乡村产业振兴的</w:t>
      </w:r>
    </w:p>
    <w:p>
      <w:pPr>
        <w:spacing w:line="228" w:lineRule="auto"/>
        <w:sectPr>
          <w:type w:val="continuous"/>
          <w:pgSz w:w="12246" w:h="17178"/>
          <w:pgMar w:top="1460" w:right="1417" w:bottom="1157" w:left="1163" w:header="0" w:footer="969" w:gutter="0"/>
          <w:cols w:equalWidth="0" w:num="2">
            <w:col w:w="4988" w:space="100"/>
            <w:col w:w="4579" w:space="0"/>
          </w:cols>
        </w:sectPr>
        <w:rPr/>
      </w:pPr>
    </w:p>
    <w:p>
      <w:pPr>
        <w:spacing w:line="183" w:lineRule="exact"/>
        <w:rPr/>
      </w:pPr>
      <w:r/>
    </w:p>
    <w:p>
      <w:pPr>
        <w:spacing w:line="183" w:lineRule="exact"/>
        <w:sectPr>
          <w:headerReference w:type="default" r:id="rId2"/>
          <w:footerReference w:type="default" r:id="rId3"/>
          <w:pgSz w:w="12246" w:h="17178"/>
          <w:pgMar w:top="1687" w:right="1184" w:bottom="1157" w:left="1340" w:header="1368" w:footer="969" w:gutter="0"/>
          <w:cols w:equalWidth="0" w:num="1">
            <w:col w:w="9722" w:space="0"/>
          </w:cols>
        </w:sectPr>
        <w:rPr/>
      </w:pPr>
    </w:p>
    <w:p>
      <w:pPr>
        <w:pStyle w:val="BodyText"/>
        <w:ind w:left="79" w:right="323" w:firstLine="9"/>
        <w:spacing w:line="234" w:lineRule="auto"/>
        <w:jc w:val="both"/>
        <w:rPr/>
      </w:pPr>
      <w:r>
        <w:rPr>
          <w:color w:val="231F20"/>
          <w:spacing w:val="10"/>
        </w:rPr>
        <w:t>引擎动力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0"/>
        </w:rPr>
        <w:t>。数字经济作为数字技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术“商业化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”的产物，具有高渗透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性、外部经济性和广覆盖性等特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"/>
        </w:rPr>
        <w:t>点（范玉茹等，</w:t>
      </w:r>
      <w:r>
        <w:rPr>
          <w:rFonts w:ascii="Arial" w:hAnsi="Arial" w:eastAsia="Arial" w:cs="Arial"/>
          <w:color w:val="231F20"/>
          <w:spacing w:val="2"/>
        </w:rPr>
        <w:t>2023</w:t>
      </w:r>
      <w:r>
        <w:rPr>
          <w:color w:val="231F20"/>
          <w:spacing w:val="-29"/>
          <w:w w:val="61"/>
        </w:rPr>
        <w:t>），</w:t>
      </w:r>
      <w:r>
        <w:rPr>
          <w:color w:val="231F20"/>
          <w:spacing w:val="2"/>
        </w:rPr>
        <w:t>通过数据、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3"/>
        </w:rPr>
        <w:t>数字技术与数字平台三者叠加作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3"/>
        </w:rPr>
        <w:t>用，能够摆脱传统生产要素稀缺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1"/>
        </w:rPr>
        <w:t>性限制，减轻乡村资源错配，加快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3"/>
        </w:rPr>
        <w:t>乡村数实结合，从而推进乡村产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6"/>
        </w:rPr>
        <w:t>业振兴。</w:t>
      </w:r>
    </w:p>
    <w:p>
      <w:pPr>
        <w:pStyle w:val="BodyText"/>
        <w:ind w:right="339" w:firstLine="506"/>
        <w:spacing w:before="17" w:line="223" w:lineRule="auto"/>
        <w:jc w:val="both"/>
        <w:rPr/>
      </w:pPr>
      <w:r>
        <w:rPr>
          <w:color w:val="231F20"/>
          <w:spacing w:val="13"/>
        </w:rPr>
        <w:t>近年来，数字经济对乡村产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9"/>
        </w:rPr>
        <w:t>业振兴的影响作用成为理论研究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和实践发展的热点议题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7"/>
        </w:rPr>
        <w:t>。学者们</w:t>
      </w:r>
      <w:r>
        <w:rPr>
          <w:color w:val="231F20"/>
        </w:rPr>
        <w:t xml:space="preserve">  </w:t>
      </w:r>
      <w:r>
        <w:rPr>
          <w:color w:val="231F20"/>
          <w:spacing w:val="35"/>
        </w:rPr>
        <w:t>围绕数字经济促进农业现代化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21"/>
        </w:rPr>
        <w:t>（罗千峰等，</w:t>
      </w:r>
      <w:r>
        <w:rPr>
          <w:rFonts w:ascii="Arial" w:hAnsi="Arial" w:eastAsia="Arial" w:cs="Arial"/>
          <w:color w:val="231F20"/>
          <w:spacing w:val="-21"/>
        </w:rPr>
        <w:t>2022</w:t>
      </w:r>
      <w:r>
        <w:rPr>
          <w:color w:val="231F20"/>
          <w:spacing w:val="-21"/>
        </w:rPr>
        <w:t>；李健，</w:t>
      </w:r>
      <w:r>
        <w:rPr>
          <w:rFonts w:ascii="Arial" w:hAnsi="Arial" w:eastAsia="Arial" w:cs="Arial"/>
          <w:color w:val="231F20"/>
          <w:spacing w:val="-21"/>
        </w:rPr>
        <w:t>2023</w:t>
      </w:r>
      <w:r>
        <w:rPr>
          <w:color w:val="231F20"/>
          <w:spacing w:val="-21"/>
        </w:rPr>
        <w:t>）、推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6"/>
        </w:rPr>
        <w:t>动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6"/>
        </w:rPr>
        <w:t>产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6"/>
        </w:rPr>
        <w:t>业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结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构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6"/>
        </w:rPr>
        <w:t>升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级（郭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朝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先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等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07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759261</wp:posOffset>
                </wp:positionH>
                <wp:positionV relativeFrom="paragraph">
                  <wp:posOffset>128051</wp:posOffset>
                </wp:positionV>
                <wp:extent cx="377825" cy="157479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20400000">
                          <a:off x="759261" y="128051"/>
                          <a:ext cx="377825" cy="1574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43" w:line="184" w:lineRule="exact"/>
                              <w:rPr>
                                <w:rFonts w:ascii="SimHei" w:hAnsi="SimHei" w:eastAsia="SimHei" w:cs="SimHe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13"/>
                                <w:szCs w:val="13"/>
                                <w:color w:val="231F20"/>
                                <w:spacing w:val="8"/>
                                <w:position w:val="1"/>
                              </w:rPr>
                              <w:t>溢出效应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59.7844pt;margin-top:10.0828pt;mso-position-vertical-relative:text;mso-position-horizontal-relative:text;width:29.75pt;height:12.4pt;z-index:251661312;rotation:34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43" w:line="184" w:lineRule="exact"/>
                        <w:rPr>
                          <w:rFonts w:ascii="SimHei" w:hAnsi="SimHei" w:eastAsia="SimHei" w:cs="SimHei"/>
                          <w:sz w:val="13"/>
                          <w:szCs w:val="13"/>
                        </w:rPr>
                      </w:pPr>
                      <w:r>
                        <w:rPr>
                          <w:rFonts w:ascii="SimHei" w:hAnsi="SimHei" w:eastAsia="SimHei" w:cs="SimHei"/>
                          <w:sz w:val="13"/>
                          <w:szCs w:val="13"/>
                          <w:color w:val="231F20"/>
                          <w:spacing w:val="8"/>
                          <w:position w:val="1"/>
                        </w:rPr>
                        <w:t>溢出效应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833569</wp:posOffset>
                </wp:positionH>
                <wp:positionV relativeFrom="paragraph">
                  <wp:posOffset>959790</wp:posOffset>
                </wp:positionV>
                <wp:extent cx="372109" cy="157479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1080000">
                          <a:off x="833569" y="959790"/>
                          <a:ext cx="372109" cy="1574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43" w:line="184" w:lineRule="exact"/>
                              <w:rPr>
                                <w:rFonts w:ascii="SimHei" w:hAnsi="SimHei" w:eastAsia="SimHei" w:cs="SimHe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13"/>
                                <w:szCs w:val="13"/>
                                <w:color w:val="231F20"/>
                                <w:spacing w:val="6"/>
                                <w:position w:val="1"/>
                              </w:rPr>
                              <w:t>网络效应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65.6354pt;margin-top:75.574pt;mso-position-vertical-relative:text;mso-position-horizontal-relative:text;width:29.3pt;height:12.4pt;z-index:251660288;rotation:18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43" w:line="184" w:lineRule="exact"/>
                        <w:rPr>
                          <w:rFonts w:ascii="SimHei" w:hAnsi="SimHei" w:eastAsia="SimHei" w:cs="SimHei"/>
                          <w:sz w:val="13"/>
                          <w:szCs w:val="13"/>
                        </w:rPr>
                      </w:pPr>
                      <w:r>
                        <w:rPr>
                          <w:rFonts w:ascii="SimHei" w:hAnsi="SimHei" w:eastAsia="SimHei" w:cs="SimHei"/>
                          <w:sz w:val="13"/>
                          <w:szCs w:val="13"/>
                          <w:color w:val="231F20"/>
                          <w:spacing w:val="6"/>
                          <w:position w:val="1"/>
                        </w:rPr>
                        <w:t>网络效应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2373286</wp:posOffset>
                </wp:positionH>
                <wp:positionV relativeFrom="paragraph">
                  <wp:posOffset>130007</wp:posOffset>
                </wp:positionV>
                <wp:extent cx="377825" cy="156845"/>
                <wp:effectExtent l="0" t="0" r="0" b="0"/>
                <wp:wrapNone/>
                <wp:docPr id="6" name="TextBox 6"/>
                <wp:cNvGraphicFramePr/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1560000">
                          <a:off x="2373286" y="130007"/>
                          <a:ext cx="377825" cy="1568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43" w:line="183" w:lineRule="exact"/>
                              <w:rPr>
                                <w:rFonts w:ascii="SimHei" w:hAnsi="SimHei" w:eastAsia="SimHei" w:cs="SimHe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13"/>
                                <w:szCs w:val="13"/>
                                <w:color w:val="231F20"/>
                                <w:spacing w:val="8"/>
                                <w:position w:val="1"/>
                              </w:rPr>
                              <w:t>协同效应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margin-left:186.873pt;margin-top:10.2368pt;mso-position-vertical-relative:text;mso-position-horizontal-relative:text;width:29.75pt;height:12.35pt;z-index:251659264;rotation:26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43" w:line="183" w:lineRule="exact"/>
                        <w:rPr>
                          <w:rFonts w:ascii="SimHei" w:hAnsi="SimHei" w:eastAsia="SimHei" w:cs="SimHei"/>
                          <w:sz w:val="13"/>
                          <w:szCs w:val="13"/>
                        </w:rPr>
                      </w:pPr>
                      <w:r>
                        <w:rPr>
                          <w:rFonts w:ascii="SimHei" w:hAnsi="SimHei" w:eastAsia="SimHei" w:cs="SimHei"/>
                          <w:sz w:val="13"/>
                          <w:szCs w:val="13"/>
                          <w:color w:val="231F20"/>
                          <w:spacing w:val="8"/>
                          <w:position w:val="1"/>
                        </w:rPr>
                        <w:t>协同效应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2286304</wp:posOffset>
                </wp:positionH>
                <wp:positionV relativeFrom="paragraph">
                  <wp:posOffset>955538</wp:posOffset>
                </wp:positionV>
                <wp:extent cx="379095" cy="157479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20400000">
                          <a:off x="2286304" y="955538"/>
                          <a:ext cx="379095" cy="1574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43" w:line="184" w:lineRule="exact"/>
                              <w:rPr>
                                <w:rFonts w:ascii="SimHei" w:hAnsi="SimHei" w:eastAsia="SimHei" w:cs="SimHe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13"/>
                                <w:szCs w:val="13"/>
                                <w:color w:val="231F20"/>
                                <w:spacing w:val="9"/>
                                <w:position w:val="1"/>
                              </w:rPr>
                              <w:t>规模效应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margin-left:180.024pt;margin-top:75.2393pt;mso-position-vertical-relative:text;mso-position-horizontal-relative:text;width:29.85pt;height:12.4pt;z-index:251658240;rotation:34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43" w:line="184" w:lineRule="exact"/>
                        <w:rPr>
                          <w:rFonts w:ascii="SimHei" w:hAnsi="SimHei" w:eastAsia="SimHei" w:cs="SimHei"/>
                          <w:sz w:val="13"/>
                          <w:szCs w:val="13"/>
                        </w:rPr>
                      </w:pPr>
                      <w:r>
                        <w:rPr>
                          <w:rFonts w:ascii="SimHei" w:hAnsi="SimHei" w:eastAsia="SimHei" w:cs="SimHei"/>
                          <w:sz w:val="13"/>
                          <w:szCs w:val="13"/>
                          <w:color w:val="231F20"/>
                          <w:spacing w:val="9"/>
                          <w:position w:val="1"/>
                        </w:rPr>
                        <w:t>规模效应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84"/>
        </w:rPr>
        <w:drawing>
          <wp:inline distT="0" distB="0" distL="0" distR="0">
            <wp:extent cx="3865645" cy="2672071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65645" cy="267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61" w:right="890" w:hanging="7"/>
        <w:spacing w:before="73" w:line="293" w:lineRule="auto"/>
        <w:rPr>
          <w:rFonts w:ascii="SimSun" w:hAnsi="SimSun" w:eastAsia="SimSun" w:cs="SimSun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8"/>
        </w:rPr>
        <w:t>图</w:t>
      </w:r>
      <w:r>
        <w:rPr>
          <w:rFonts w:ascii="KaiTi" w:hAnsi="KaiTi" w:eastAsia="KaiTi" w:cs="KaiTi"/>
          <w:sz w:val="17"/>
          <w:szCs w:val="17"/>
          <w:color w:val="231F20"/>
          <w:spacing w:val="-4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1   </w:t>
      </w:r>
      <w:r>
        <w:rPr>
          <w:rFonts w:ascii="KaiTi" w:hAnsi="KaiTi" w:eastAsia="KaiTi" w:cs="KaiTi"/>
          <w:sz w:val="17"/>
          <w:szCs w:val="17"/>
          <w:color w:val="231F20"/>
          <w:spacing w:val="8"/>
        </w:rPr>
        <w:t>数字经济赋能乡村产业振兴的逻辑机理与应用场景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1"/>
        </w:rPr>
        <w:t>资料来源：作者绘制。</w:t>
      </w:r>
    </w:p>
    <w:p>
      <w:pPr>
        <w:spacing w:line="293" w:lineRule="auto"/>
        <w:sectPr>
          <w:type w:val="continuous"/>
          <w:pgSz w:w="12246" w:h="17178"/>
          <w:pgMar w:top="1687" w:right="1184" w:bottom="1157" w:left="1340" w:header="1368" w:footer="969" w:gutter="0"/>
          <w:cols w:equalWidth="0" w:num="2">
            <w:col w:w="3471" w:space="100"/>
            <w:col w:w="6151" w:space="0"/>
          </w:cols>
        </w:sectPr>
        <w:rPr>
          <w:rFonts w:ascii="SimSun" w:hAnsi="SimSun" w:eastAsia="SimSun" w:cs="SimSun"/>
          <w:sz w:val="17"/>
          <w:szCs w:val="17"/>
        </w:rPr>
      </w:pPr>
    </w:p>
    <w:p>
      <w:pPr>
        <w:spacing w:line="41" w:lineRule="exact"/>
        <w:rPr/>
      </w:pPr>
      <w:r/>
    </w:p>
    <w:p>
      <w:pPr>
        <w:spacing w:line="41" w:lineRule="exact"/>
        <w:sectPr>
          <w:type w:val="continuous"/>
          <w:pgSz w:w="12246" w:h="17178"/>
          <w:pgMar w:top="1687" w:right="1184" w:bottom="1157" w:left="1340" w:header="1368" w:footer="969" w:gutter="0"/>
          <w:cols w:equalWidth="0" w:num="1">
            <w:col w:w="9722" w:space="0"/>
          </w:cols>
        </w:sectPr>
        <w:rPr/>
      </w:pPr>
    </w:p>
    <w:p>
      <w:pPr>
        <w:pStyle w:val="BodyText"/>
        <w:ind w:left="79" w:right="324" w:firstLine="3"/>
        <w:spacing w:before="48" w:line="233" w:lineRule="auto"/>
        <w:jc w:val="both"/>
        <w:rPr/>
      </w:pPr>
      <w:r>
        <w:rPr>
          <w:rFonts w:ascii="Arial" w:hAnsi="Arial" w:eastAsia="Arial" w:cs="Arial"/>
          <w:color w:val="231F20"/>
          <w:spacing w:val="-11"/>
        </w:rPr>
        <w:t>2023</w:t>
      </w:r>
      <w:r>
        <w:rPr>
          <w:color w:val="231F20"/>
          <w:spacing w:val="-11"/>
        </w:rPr>
        <w:t>；迟明园等，</w:t>
      </w:r>
      <w:r>
        <w:rPr>
          <w:rFonts w:ascii="Arial" w:hAnsi="Arial" w:eastAsia="Arial" w:cs="Arial"/>
          <w:color w:val="231F20"/>
          <w:spacing w:val="-11"/>
        </w:rPr>
        <w:t>2022</w:t>
      </w:r>
      <w:r>
        <w:rPr>
          <w:color w:val="231F20"/>
          <w:spacing w:val="-11"/>
        </w:rPr>
        <w:t>）、提升全</w:t>
      </w:r>
      <w:r>
        <w:rPr>
          <w:color w:val="231F20"/>
          <w:spacing w:val="-12"/>
        </w:rPr>
        <w:t>要素生产率（完世伟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>等，</w:t>
      </w:r>
      <w:r>
        <w:rPr>
          <w:rFonts w:ascii="Arial" w:hAnsi="Arial" w:eastAsia="Arial" w:cs="Arial"/>
          <w:color w:val="231F20"/>
          <w:spacing w:val="-17"/>
        </w:rPr>
        <w:t>2022</w:t>
      </w:r>
      <w:r>
        <w:rPr>
          <w:color w:val="231F20"/>
          <w:spacing w:val="-17"/>
        </w:rPr>
        <w:t>）以及加快产业融合（</w:t>
      </w:r>
      <w:r>
        <w:rPr>
          <w:rFonts w:ascii="Arial" w:hAnsi="Arial" w:eastAsia="Arial" w:cs="Arial"/>
          <w:color w:val="231F20"/>
          <w:spacing w:val="-17"/>
        </w:rPr>
        <w:t>Cao</w:t>
      </w:r>
      <w:r>
        <w:rPr>
          <w:rFonts w:ascii="Arial" w:hAnsi="Arial" w:eastAsia="Arial" w:cs="Arial"/>
          <w:color w:val="231F20"/>
          <w:spacing w:val="26"/>
        </w:rPr>
        <w:t xml:space="preserve"> </w:t>
      </w:r>
      <w:r>
        <w:rPr>
          <w:rFonts w:ascii="Arial" w:hAnsi="Arial" w:eastAsia="Arial" w:cs="Arial"/>
          <w:color w:val="231F20"/>
          <w:spacing w:val="-17"/>
        </w:rPr>
        <w:t>C</w:t>
      </w:r>
      <w:r>
        <w:rPr>
          <w:color w:val="231F20"/>
          <w:spacing w:val="-17"/>
        </w:rPr>
        <w:t>，</w:t>
      </w:r>
      <w:r>
        <w:rPr>
          <w:rFonts w:ascii="Arial" w:hAnsi="Arial" w:eastAsia="Arial" w:cs="Arial"/>
          <w:color w:val="231F20"/>
          <w:spacing w:val="-17"/>
        </w:rPr>
        <w:t>et</w:t>
      </w:r>
      <w:r>
        <w:rPr>
          <w:rFonts w:ascii="Arial" w:hAnsi="Arial" w:eastAsia="Arial" w:cs="Arial"/>
          <w:color w:val="231F20"/>
          <w:spacing w:val="21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17"/>
        </w:rPr>
        <w:t>al.</w:t>
      </w:r>
      <w:r>
        <w:rPr>
          <w:color w:val="231F20"/>
          <w:spacing w:val="-17"/>
        </w:rPr>
        <w:t>，</w:t>
      </w:r>
      <w:r>
        <w:rPr>
          <w:rFonts w:ascii="Arial" w:hAnsi="Arial" w:eastAsia="Arial" w:cs="Arial"/>
          <w:color w:val="231F20"/>
          <w:spacing w:val="-17"/>
        </w:rPr>
        <w:t>2021</w:t>
      </w:r>
      <w:r>
        <w:rPr>
          <w:color w:val="231F20"/>
          <w:spacing w:val="-17"/>
        </w:rPr>
        <w:t>；王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定祥等，</w:t>
      </w:r>
      <w:r>
        <w:rPr>
          <w:rFonts w:ascii="Arial" w:hAnsi="Arial" w:eastAsia="Arial" w:cs="Arial"/>
          <w:color w:val="231F20"/>
          <w:spacing w:val="4"/>
        </w:rPr>
        <w:t>2022</w:t>
      </w:r>
      <w:r>
        <w:rPr>
          <w:color w:val="231F20"/>
          <w:spacing w:val="4"/>
        </w:rPr>
        <w:t>）等方面进行深入探讨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。在定量研究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方面，很多学者选择运用中介效应模型探讨数字经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济与乡村产业振兴之间可能存在的中介变量（田野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等，</w:t>
      </w:r>
      <w:r>
        <w:rPr>
          <w:rFonts w:ascii="Arial" w:hAnsi="Arial" w:eastAsia="Arial" w:cs="Arial"/>
          <w:color w:val="231F20"/>
          <w:spacing w:val="-13"/>
        </w:rPr>
        <w:t>2022</w:t>
      </w:r>
      <w:r>
        <w:rPr>
          <w:color w:val="231F20"/>
          <w:spacing w:val="-13"/>
        </w:rPr>
        <w:t>；覃朝晖等，</w:t>
      </w:r>
      <w:r>
        <w:rPr>
          <w:rFonts w:ascii="Arial" w:hAnsi="Arial" w:eastAsia="Arial" w:cs="Arial"/>
          <w:color w:val="231F20"/>
          <w:spacing w:val="-13"/>
        </w:rPr>
        <w:t>2023</w:t>
      </w:r>
      <w:r>
        <w:rPr>
          <w:color w:val="231F20"/>
          <w:spacing w:val="-13"/>
        </w:rPr>
        <w:t>）。 另外，研究表明，乡村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信息化水平薄弱、数字技术应用人才缺失、大数据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统筹利用不足以及监督管理机制尚不健全等</w:t>
      </w:r>
      <w:r>
        <w:rPr>
          <w:color w:val="231F20"/>
          <w:spacing w:val="17"/>
        </w:rPr>
        <w:t>问题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严重制约数字经济驱动乡村产业振兴的过程（陈一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明，</w:t>
      </w:r>
      <w:r>
        <w:rPr>
          <w:rFonts w:ascii="Arial" w:hAnsi="Arial" w:eastAsia="Arial" w:cs="Arial"/>
          <w:color w:val="231F20"/>
          <w:spacing w:val="-12"/>
        </w:rPr>
        <w:t>2021</w:t>
      </w:r>
      <w:r>
        <w:rPr>
          <w:color w:val="231F20"/>
          <w:spacing w:val="-12"/>
        </w:rPr>
        <w:t>；赵成伟等，</w:t>
      </w:r>
      <w:r>
        <w:rPr>
          <w:rFonts w:ascii="Arial" w:hAnsi="Arial" w:eastAsia="Arial" w:cs="Arial"/>
          <w:color w:val="231F20"/>
          <w:spacing w:val="-12"/>
        </w:rPr>
        <w:t>2021</w:t>
      </w:r>
      <w:r>
        <w:rPr>
          <w:color w:val="231F20"/>
          <w:spacing w:val="-12"/>
        </w:rPr>
        <w:t>；马改艳等，</w:t>
      </w:r>
      <w:r>
        <w:rPr>
          <w:rFonts w:ascii="Arial" w:hAnsi="Arial" w:eastAsia="Arial" w:cs="Arial"/>
          <w:color w:val="231F20"/>
          <w:spacing w:val="-12"/>
        </w:rPr>
        <w:t>2023</w:t>
      </w:r>
      <w:r>
        <w:rPr>
          <w:color w:val="231F20"/>
          <w:spacing w:val="-30"/>
          <w:w w:val="62"/>
        </w:rPr>
        <w:t>），</w:t>
      </w:r>
      <w:r>
        <w:rPr>
          <w:color w:val="231F20"/>
          <w:spacing w:val="-12"/>
        </w:rPr>
        <w:t>这对乡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村基建、制度、人才、监管等都提出了更高要求。</w:t>
      </w:r>
    </w:p>
    <w:p>
      <w:pPr>
        <w:pStyle w:val="BodyText"/>
        <w:ind w:left="79" w:right="269" w:firstLine="429"/>
        <w:spacing w:before="42" w:line="233" w:lineRule="auto"/>
        <w:jc w:val="both"/>
        <w:rPr/>
      </w:pPr>
      <w:r>
        <w:rPr>
          <w:color w:val="231F20"/>
          <w:spacing w:val="7"/>
        </w:rPr>
        <w:t>总的来看，近几年学界对数字经济赋能乡村产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8"/>
        </w:rPr>
        <w:t>业振兴的系统化研究逐渐增多，但对其逻辑机理与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实现路径的分析还不充分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。本文以相关文献观点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为基础，按照“逻辑机理—制约因素—实现路径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”的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思路，探寻数字经济赋能乡村产业振兴的作用机理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与实现路径，以促进形成具有参考价值的基本认识。</w:t>
      </w:r>
    </w:p>
    <w:p>
      <w:pPr>
        <w:pStyle w:val="BodyText"/>
        <w:ind w:left="1782" w:right="394" w:hanging="1621"/>
        <w:spacing w:before="309" w:line="216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2"/>
        </w:rPr>
        <w:t>二、数字经济赋能乡村产业振兴的逻辑机理</w:t>
      </w:r>
      <w:r>
        <w:rPr>
          <w:sz w:val="23"/>
          <w:szCs w:val="23"/>
          <w:color w:val="231F20"/>
          <w:spacing w:val="16"/>
        </w:rPr>
        <w:t xml:space="preserve"> </w:t>
      </w:r>
      <w:r>
        <w:rPr>
          <w:sz w:val="23"/>
          <w:szCs w:val="23"/>
          <w:color w:val="231F20"/>
          <w:spacing w:val="6"/>
        </w:rPr>
        <w:t>与应用场景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80" w:right="245" w:firstLine="420"/>
        <w:spacing w:before="86" w:line="220" w:lineRule="auto"/>
        <w:jc w:val="both"/>
        <w:rPr/>
      </w:pPr>
      <w:r>
        <w:rPr>
          <w:color w:val="231F20"/>
          <w:spacing w:val="7"/>
        </w:rPr>
        <w:t>数据要素、数字技术与数字平台三者共同构建  </w:t>
      </w:r>
      <w:r>
        <w:rPr>
          <w:color w:val="231F20"/>
          <w:spacing w:val="-2"/>
        </w:rPr>
        <w:t>形成的数字空间，是连接乡村“物理世界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”与“</w:t>
      </w:r>
      <w:r>
        <w:rPr>
          <w:color w:val="231F20"/>
          <w:spacing w:val="-3"/>
        </w:rPr>
        <w:t>经济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社会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”的虚拟桥梁，在连续往复的内循环模式下，不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断释放出数字经济的溢出效应、协同效应、规模效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应以及网络效应，为乡村产业振兴营造数字生态、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6"/>
        </w:rPr>
        <w:t>拓展数字化场景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。分析数字经济赋能乡村产业振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63"/>
        <w:spacing w:before="46" w:line="232" w:lineRule="auto"/>
        <w:jc w:val="both"/>
        <w:rPr/>
      </w:pPr>
      <w:r>
        <w:rPr>
          <w:color w:val="231F20"/>
          <w:spacing w:val="17"/>
        </w:rPr>
        <w:t>兴的逻辑机理和应用场景，有利于最大程度地发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8"/>
        </w:rPr>
        <w:t>挥其对乡村产业发展的放大、叠加、倍增作用</w:t>
      </w:r>
      <w:r>
        <w:rPr>
          <w:color w:val="231F20"/>
          <w:spacing w:val="7"/>
        </w:rPr>
        <w:t>（见</w:t>
      </w:r>
      <w:r>
        <w:rPr>
          <w:color w:val="231F20"/>
        </w:rPr>
        <w:t xml:space="preserve"> </w:t>
      </w:r>
      <w:r>
        <w:rPr>
          <w:color w:val="231F20"/>
          <w:spacing w:val="-30"/>
        </w:rPr>
        <w:t>图 </w:t>
      </w:r>
      <w:r>
        <w:rPr>
          <w:rFonts w:ascii="Arial" w:hAnsi="Arial" w:eastAsia="Arial" w:cs="Arial"/>
          <w:color w:val="231F20"/>
          <w:spacing w:val="-30"/>
        </w:rPr>
        <w:t>1</w:t>
      </w:r>
      <w:r>
        <w:rPr>
          <w:color w:val="231F20"/>
          <w:spacing w:val="-30"/>
        </w:rPr>
        <w:t>）。</w:t>
      </w:r>
    </w:p>
    <w:p>
      <w:pPr>
        <w:pStyle w:val="BodyText"/>
        <w:ind w:left="347"/>
        <w:spacing w:line="205" w:lineRule="auto"/>
        <w:rPr/>
      </w:pPr>
      <w:r>
        <w:rPr>
          <w:color w:val="231F20"/>
          <w:spacing w:val="2"/>
        </w:rPr>
        <w:t>（一）数字经济赋能乡村产业振兴的逻辑机理</w:t>
      </w:r>
    </w:p>
    <w:p>
      <w:pPr>
        <w:pStyle w:val="BodyText"/>
        <w:ind w:left="2" w:right="63" w:firstLine="417"/>
        <w:spacing w:before="54" w:line="234" w:lineRule="auto"/>
        <w:rPr/>
      </w:pPr>
      <w:r>
        <w:rPr>
          <w:color w:val="231F20"/>
          <w:spacing w:val="17"/>
        </w:rPr>
        <w:t>数字经济从“要素增值—技术渗透—平台保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障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6"/>
        </w:rPr>
        <w:t>”三个阶段发挥关键性作用，赋予乡村强大的内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生发展能力，从而推动乡村产业振兴。</w:t>
      </w:r>
    </w:p>
    <w:p>
      <w:pPr>
        <w:ind w:left="16" w:right="63" w:firstLine="422"/>
        <w:spacing w:before="2" w:line="291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8"/>
        </w:rPr>
        <w:t>1.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>数据要素优化生产要素组合，促进乡村生产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6"/>
        </w:rPr>
        <w:t>资源价值释放</w:t>
      </w:r>
    </w:p>
    <w:p>
      <w:pPr>
        <w:pStyle w:val="BodyText"/>
        <w:ind w:firstLine="419"/>
        <w:spacing w:before="45" w:line="234" w:lineRule="auto"/>
        <w:jc w:val="both"/>
        <w:rPr/>
      </w:pPr>
      <w:r>
        <w:rPr>
          <w:color w:val="231F20"/>
          <w:spacing w:val="7"/>
        </w:rPr>
        <w:t>数据要素不同于传统生产要素，具有更强的能  </w:t>
      </w:r>
      <w:r>
        <w:rPr>
          <w:color w:val="231F20"/>
          <w:spacing w:val="-10"/>
        </w:rPr>
        <w:t>量密集度，且易复制、非损耗、低噪音、分布准确，能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"/>
        </w:rPr>
        <w:t>够与资本、土地、劳动力等传统要素相互融合、</w:t>
      </w:r>
      <w:r>
        <w:rPr>
          <w:color w:val="231F20"/>
          <w:spacing w:val="-2"/>
        </w:rPr>
        <w:t>组合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迭代并进行赋能，升级原有乡村生产要素组合，重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构乡村产业的生产函数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9"/>
        </w:rPr>
        <w:t>。通过发挥报酬递增效应，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实现传统生产要素在乡村要素市场系统性、革命性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群体突破（李丹等，</w:t>
      </w:r>
      <w:r>
        <w:rPr>
          <w:rFonts w:ascii="Arial" w:hAnsi="Arial" w:eastAsia="Arial" w:cs="Arial"/>
          <w:color w:val="231F20"/>
          <w:spacing w:val="6"/>
        </w:rPr>
        <w:t>2023</w:t>
      </w:r>
      <w:r>
        <w:rPr>
          <w:color w:val="231F20"/>
          <w:spacing w:val="-30"/>
          <w:w w:val="63"/>
        </w:rPr>
        <w:t>），</w:t>
      </w:r>
      <w:r>
        <w:rPr>
          <w:color w:val="231F20"/>
          <w:spacing w:val="6"/>
        </w:rPr>
        <w:t>提升农村自有资源要素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资产价值，最终达成要素合理化配置的目的，解决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由要素短缺和错配等造成的乡村产业发展困境。</w:t>
      </w:r>
    </w:p>
    <w:p>
      <w:pPr>
        <w:ind w:left="2" w:right="63" w:firstLine="419"/>
        <w:spacing w:before="9" w:line="290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8"/>
        </w:rPr>
        <w:t>2.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>数字技术赋能产业变革，推动乡村产业专业</w:t>
      </w:r>
      <w:r>
        <w:rPr>
          <w:rFonts w:ascii="KaiTi" w:hAnsi="KaiTi" w:eastAsia="KaiTi" w:cs="KaiTi"/>
          <w:sz w:val="20"/>
          <w:szCs w:val="20"/>
          <w:color w:val="231F20"/>
          <w:spacing w:val="18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15"/>
        </w:rPr>
        <w:t>化、现代化、智能化</w:t>
      </w:r>
    </w:p>
    <w:p>
      <w:pPr>
        <w:pStyle w:val="BodyText"/>
        <w:ind w:right="63" w:firstLine="419"/>
        <w:spacing w:before="46" w:line="223" w:lineRule="auto"/>
        <w:jc w:val="both"/>
        <w:rPr/>
      </w:pPr>
      <w:r>
        <w:rPr>
          <w:color w:val="231F20"/>
          <w:spacing w:val="7"/>
        </w:rPr>
        <w:t>数字技术作为一种工具性的客体，嵌入产业发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展多元化场景，为乡村产业专业化、现代化、智</w:t>
      </w:r>
      <w:r>
        <w:rPr>
          <w:color w:val="231F20"/>
          <w:spacing w:val="-2"/>
        </w:rPr>
        <w:t>能化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转型提供外部支持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。一方面，数字技术的规模经济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效应提高生产的组织化程度，降低生产的平均成本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和边际成本，对产业专业化和多样化集聚产生正向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效应，有利于乡村产业内部形成专业化分工发展模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。同时，运用数字技术建立涵盖生产领域的数字</w:t>
      </w:r>
    </w:p>
    <w:p>
      <w:pPr>
        <w:spacing w:line="223" w:lineRule="auto"/>
        <w:sectPr>
          <w:type w:val="continuous"/>
          <w:pgSz w:w="12246" w:h="17178"/>
          <w:pgMar w:top="1687" w:right="1184" w:bottom="1157" w:left="1340" w:header="1368" w:footer="969" w:gutter="0"/>
          <w:cols w:equalWidth="0" w:num="2">
            <w:col w:w="4982" w:space="100"/>
            <w:col w:w="4640" w:space="0"/>
          </w:cols>
        </w:sectPr>
        <w:rPr/>
      </w:pPr>
    </w:p>
    <w:p>
      <w:pPr>
        <w:spacing w:line="133" w:lineRule="exact"/>
        <w:rPr/>
      </w:pPr>
      <w:r/>
    </w:p>
    <w:p>
      <w:pPr>
        <w:spacing w:line="133" w:lineRule="exact"/>
        <w:sectPr>
          <w:headerReference w:type="default" r:id="rId5"/>
          <w:footerReference w:type="default" r:id="rId6"/>
          <w:pgSz w:w="12246" w:h="17178"/>
          <w:pgMar w:top="1697" w:right="1212" w:bottom="1157" w:left="1146" w:header="1378" w:footer="971" w:gutter="0"/>
          <w:cols w:equalWidth="0" w:num="1">
            <w:col w:w="9887" w:space="0"/>
          </w:cols>
        </w:sectPr>
        <w:rPr/>
      </w:pPr>
    </w:p>
    <w:p>
      <w:pPr>
        <w:pStyle w:val="BodyText"/>
        <w:ind w:left="102" w:right="163" w:firstLine="2"/>
        <w:spacing w:before="47" w:line="234" w:lineRule="auto"/>
        <w:jc w:val="both"/>
        <w:rPr/>
      </w:pPr>
      <w:r>
        <w:rPr>
          <w:color w:val="231F20"/>
          <w:spacing w:val="15"/>
        </w:rPr>
        <w:t>信息库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5"/>
        </w:rPr>
        <w:t>，可以为产业专业化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5"/>
        </w:rPr>
        <w:t>、标准化提供信息支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撑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。另一方面，数字技术应用能够变革传统生产方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式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。依托大数据、卫星遥感、物联网等先进技</w:t>
      </w:r>
      <w:r>
        <w:rPr>
          <w:color w:val="231F20"/>
          <w:spacing w:val="-3"/>
        </w:rPr>
        <w:t>术，构</w:t>
      </w:r>
      <w:r>
        <w:rPr>
          <w:color w:val="231F20"/>
        </w:rPr>
        <w:t xml:space="preserve">  </w:t>
      </w:r>
      <w:r>
        <w:rPr>
          <w:color w:val="231F20"/>
          <w:spacing w:val="-7"/>
          <w:w w:val="98"/>
        </w:rPr>
        <w:t>建“农作物生长模型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7"/>
          <w:w w:val="98"/>
        </w:rPr>
        <w:t>”“气象监控模型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7"/>
          <w:w w:val="98"/>
        </w:rPr>
        <w:t>”“病虫害预测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模型”，实施包括大数据选种、变量播种、精准灌溉、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精准植保在内的生产环节全覆盖的农业现代化生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产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。在此基础上，运用传感器、生物合成、</w:t>
      </w:r>
      <w:r>
        <w:rPr>
          <w:rFonts w:ascii="Arial" w:hAnsi="Arial" w:eastAsia="Arial" w:cs="Arial"/>
          <w:color w:val="231F20"/>
          <w:spacing w:val="-6"/>
        </w:rPr>
        <w:t>3D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-6"/>
        </w:rPr>
        <w:t>打印等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新技术，提升加工工艺及配套装备水平，以加工环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节智能化促进农产品多元化开发、多层次利用，提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升农产品附加值，满足消费者对“智能化个性营养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食品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”“私人定制食品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”等产品的市场需求，形</w:t>
      </w:r>
      <w:r>
        <w:rPr>
          <w:color w:val="231F20"/>
          <w:spacing w:val="-4"/>
        </w:rPr>
        <w:t>成农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产品品牌优势。</w:t>
      </w:r>
    </w:p>
    <w:p>
      <w:pPr>
        <w:ind w:left="102" w:right="243" w:firstLine="426"/>
        <w:spacing w:before="7" w:line="290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8"/>
        </w:rPr>
        <w:t>3.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>数字平台催化联动协同，构建乡村产业振兴</w:t>
      </w:r>
      <w:r>
        <w:rPr>
          <w:rFonts w:ascii="KaiTi" w:hAnsi="KaiTi" w:eastAsia="KaiTi" w:cs="KaiTi"/>
          <w:sz w:val="20"/>
          <w:szCs w:val="20"/>
          <w:color w:val="231F20"/>
          <w:spacing w:val="15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服务支撑体系</w:t>
      </w:r>
    </w:p>
    <w:p>
      <w:pPr>
        <w:pStyle w:val="BodyText"/>
        <w:ind w:right="163" w:firstLine="524"/>
        <w:spacing w:before="35" w:line="235" w:lineRule="auto"/>
        <w:rPr/>
      </w:pPr>
      <w:r>
        <w:rPr>
          <w:color w:val="231F20"/>
          <w:spacing w:val="1"/>
        </w:rPr>
        <w:t>数字平台是一种以用户为中心，以连接、共享、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共建数字技术为核心内涵，以信息聚合、数据共</w:t>
      </w:r>
      <w:r>
        <w:rPr>
          <w:color w:val="231F20"/>
          <w:spacing w:val="6"/>
        </w:rPr>
        <w:t>享、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资源调配为作用手段的组织形态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1"/>
        </w:rPr>
        <w:t>。数字平台充分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发挥协调联动功能，实现内容创新、传播渠道拓展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3"/>
        </w:rPr>
        <w:t>以及媒介终端融合，构建包含农户、农资企业、社会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机构、科服专家、基层管理者等多方主体的数字共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"/>
        </w:rPr>
        <w:t>同体（刘烨斌等，</w:t>
      </w:r>
      <w:r>
        <w:rPr>
          <w:rFonts w:ascii="Arial" w:hAnsi="Arial" w:eastAsia="Arial" w:cs="Arial"/>
          <w:color w:val="231F20"/>
          <w:spacing w:val="2"/>
        </w:rPr>
        <w:t>2022</w:t>
      </w:r>
      <w:r>
        <w:rPr>
          <w:color w:val="231F20"/>
          <w:spacing w:val="-29"/>
          <w:w w:val="61"/>
        </w:rPr>
        <w:t>），</w:t>
      </w:r>
      <w:r>
        <w:rPr>
          <w:color w:val="231F20"/>
          <w:spacing w:val="2"/>
        </w:rPr>
        <w:t>即时互动、协调沟通、有效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合作，将数字服务融入农民生活生产，达到增加乡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村产业振兴服务宽度和深度的目的，具体而言，以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"/>
        </w:rPr>
        <w:t>“数字乡村一张图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”为载体，数字乡村综合服务平台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通过筛选、处理与融合数据画像和信息颗粒，实时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5"/>
        </w:rPr>
        <w:t>提供涵盖党务、政务、村务、农业服务、电商服务、生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活服务在内的多领域服务，改进传统服务模式，实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3"/>
        </w:rPr>
        <w:t>现联结机制、组织机制、分工机制和治理创新，提高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2"/>
        </w:rPr>
        <w:t>协同机制运行的效率，打通乡村到互联网生活的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3"/>
        </w:rPr>
        <w:t>“最后一公里”，在完善农村产业发展保障体系的基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础上，既为农民学习现代经营理念、提升数字应用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技能创造机会，也为乡村公共服务发展和乡村基层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治理提供精准的决策参考，使得乡村产业振兴乃至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9"/>
        </w:rPr>
        <w:t>农村经济社会发展享受到“数字红利”。</w:t>
      </w:r>
    </w:p>
    <w:p>
      <w:pPr>
        <w:pStyle w:val="BodyText"/>
        <w:ind w:left="451"/>
        <w:spacing w:before="1" w:line="205" w:lineRule="auto"/>
        <w:rPr/>
      </w:pPr>
      <w:r>
        <w:rPr>
          <w:color w:val="231F20"/>
          <w:spacing w:val="1"/>
        </w:rPr>
        <w:t>（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二）数字经济赋能乡村产业振兴的应用场景</w:t>
      </w:r>
    </w:p>
    <w:p>
      <w:pPr>
        <w:pStyle w:val="BodyText"/>
        <w:ind w:left="104" w:right="243" w:firstLine="420"/>
        <w:spacing w:before="52" w:line="234" w:lineRule="auto"/>
        <w:rPr/>
      </w:pPr>
      <w:r>
        <w:rPr>
          <w:color w:val="231F20"/>
          <w:spacing w:val="7"/>
        </w:rPr>
        <w:t>充分利用数据要素、数字技术、数字平台三维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8"/>
        </w:rPr>
        <w:t>度综合赋能效应，实现数字对乡村产业融合、供需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生态平衡以及产销环节创新等场景赋能，为实现乡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村产业振兴提供数字化动力。</w:t>
      </w:r>
    </w:p>
    <w:p>
      <w:pPr>
        <w:ind w:left="543"/>
        <w:spacing w:before="3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1"/>
        </w:rPr>
        <w:t>1.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>产业深度融合化，培育新产业新业态</w:t>
      </w:r>
    </w:p>
    <w:p>
      <w:pPr>
        <w:pStyle w:val="BodyText"/>
        <w:ind w:left="105" w:right="179" w:firstLine="425"/>
        <w:spacing w:before="80" w:line="189" w:lineRule="auto"/>
        <w:rPr/>
      </w:pPr>
      <w:r>
        <w:rPr>
          <w:color w:val="231F20"/>
          <w:spacing w:val="-4"/>
        </w:rPr>
        <w:t>近年来，我国将农村“三产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”融合作为推进乡村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产业发展、优化产业结构的重要路径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9"/>
        </w:rPr>
        <w:t>。实践证明，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9" w:right="204" w:firstLine="13"/>
        <w:spacing w:before="42" w:line="233" w:lineRule="auto"/>
        <w:jc w:val="both"/>
        <w:rPr/>
      </w:pPr>
      <w:r>
        <w:rPr>
          <w:color w:val="231F20"/>
          <w:spacing w:val="-2"/>
        </w:rPr>
        <w:t>随着数字产业发展，农村第一产业、第二产业、第三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8"/>
        </w:rPr>
        <w:t>产业之间聚合力提升，利于实现产业范围拓展和产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业功能转型。</w:t>
      </w:r>
    </w:p>
    <w:p>
      <w:pPr>
        <w:pStyle w:val="BodyText"/>
        <w:ind w:firstLine="498"/>
        <w:spacing w:before="27" w:line="234" w:lineRule="auto"/>
        <w:rPr/>
      </w:pPr>
      <w:r>
        <w:rPr>
          <w:color w:val="231F20"/>
          <w:spacing w:val="18"/>
        </w:rPr>
        <w:t>从产业范围拓展看，数字经济改变以往以第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21"/>
        </w:rPr>
        <w:t>一产业为主的乡村产业结构，推动乡村产业组织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17"/>
        </w:rPr>
        <w:t>形态发生根本变化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7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7"/>
        </w:rPr>
        <w:t>随着数字技术与制造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7"/>
        </w:rPr>
        <w:t>、农业</w:t>
      </w:r>
      <w:r>
        <w:rPr>
          <w:color w:val="231F20"/>
        </w:rPr>
        <w:t xml:space="preserve">    </w:t>
      </w:r>
      <w:r>
        <w:rPr>
          <w:color w:val="231F20"/>
          <w:spacing w:val="21"/>
        </w:rPr>
        <w:t>和服务业等行业的融合不断深化，产业要素交流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11"/>
        </w:rPr>
        <w:t>互动加快，传统产业之间的边界显著淡化，推动乡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7"/>
        </w:rPr>
        <w:t>村产业由“小而全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7"/>
        </w:rPr>
        <w:t>”升级为“大集群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7"/>
        </w:rPr>
        <w:t>”和“大产业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7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（李宁，</w:t>
      </w:r>
      <w:r>
        <w:rPr>
          <w:rFonts w:ascii="Arial" w:hAnsi="Arial" w:eastAsia="Arial" w:cs="Arial"/>
          <w:color w:val="231F20"/>
          <w:spacing w:val="1"/>
        </w:rPr>
        <w:t>2023</w:t>
      </w:r>
      <w:r>
        <w:rPr>
          <w:color w:val="231F20"/>
          <w:spacing w:val="1"/>
        </w:rPr>
        <w:t>）。 具体表现是，依托新型信息技</w:t>
      </w:r>
      <w:r>
        <w:rPr>
          <w:color w:val="231F20"/>
        </w:rPr>
        <w:t>术 ，  </w:t>
      </w:r>
      <w:r>
        <w:rPr>
          <w:color w:val="231F20"/>
          <w:spacing w:val="21"/>
        </w:rPr>
        <w:t>加强畜禽粪便污染监测和减排增效关键技术的研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2"/>
        </w:rPr>
        <w:t>发与应用，采用智能流水线、专用机器人、养殖环境    </w:t>
      </w:r>
      <w:r>
        <w:rPr>
          <w:color w:val="231F20"/>
          <w:spacing w:val="2"/>
        </w:rPr>
        <w:t>监控等设施设备，实现农牧结合、农林结合、循环农    </w:t>
      </w:r>
      <w:r>
        <w:rPr>
          <w:color w:val="231F20"/>
          <w:spacing w:val="11"/>
        </w:rPr>
        <w:t>业发展，促进农业产业内部的纵向、横向一体化融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2"/>
        </w:rPr>
        <w:t>合；利用数字技术创新提取、分离与制备技术，以物    </w:t>
      </w:r>
      <w:r>
        <w:rPr>
          <w:color w:val="231F20"/>
          <w:spacing w:val="11"/>
        </w:rPr>
        <w:t>理、化学或生物办法提取和利用农产品中的植物纤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2"/>
        </w:rPr>
        <w:t>维资源、油脂资源、新营养资源及活性成分，开发新    </w:t>
      </w:r>
      <w:r>
        <w:rPr>
          <w:color w:val="231F20"/>
          <w:spacing w:val="2"/>
        </w:rPr>
        <w:t>能源、新材料、新产品，最大限度地提升农产品附加    </w:t>
      </w:r>
      <w:r>
        <w:rPr>
          <w:color w:val="231F20"/>
          <w:spacing w:val="11"/>
        </w:rPr>
        <w:t>值，实现农业与食品加工业、能源、化工产业的融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6"/>
        </w:rPr>
        <w:t>合；充分利用移动支付、</w:t>
      </w:r>
      <w:r>
        <w:rPr>
          <w:rFonts w:ascii="Arial" w:hAnsi="Arial" w:eastAsia="Arial" w:cs="Arial"/>
          <w:color w:val="231F20"/>
        </w:rPr>
        <w:t>VR</w:t>
      </w:r>
      <w:r>
        <w:rPr>
          <w:rFonts w:ascii="Arial" w:hAnsi="Arial" w:eastAsia="Arial" w:cs="Arial"/>
          <w:color w:val="231F20"/>
          <w:spacing w:val="-3"/>
        </w:rPr>
        <w:t xml:space="preserve"> </w:t>
      </w:r>
      <w:r>
        <w:rPr>
          <w:color w:val="231F20"/>
          <w:spacing w:val="6"/>
        </w:rPr>
        <w:t>等前沿技术，开展数字</w:t>
      </w:r>
      <w:r>
        <w:rPr>
          <w:color w:val="231F20"/>
        </w:rPr>
        <w:t xml:space="preserve">    </w:t>
      </w:r>
      <w:r>
        <w:rPr>
          <w:color w:val="231F20"/>
          <w:spacing w:val="2"/>
        </w:rPr>
        <w:t>文博、云展览、云演播、网络直播等服务，实现农业    </w:t>
      </w:r>
      <w:r>
        <w:rPr>
          <w:color w:val="231F20"/>
          <w:spacing w:val="11"/>
        </w:rPr>
        <w:t>与旅游、餐饮、康养等服务业的融合，在实现本地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12"/>
        </w:rPr>
        <w:t>农民增收的同时，辐射和带动周边地区产业发展。</w:t>
      </w:r>
    </w:p>
    <w:p>
      <w:pPr>
        <w:pStyle w:val="BodyText"/>
        <w:ind w:left="79" w:right="125" w:firstLine="419"/>
        <w:spacing w:before="1" w:line="235" w:lineRule="auto"/>
        <w:rPr/>
      </w:pPr>
      <w:r>
        <w:rPr>
          <w:color w:val="231F20"/>
          <w:spacing w:val="7"/>
        </w:rPr>
        <w:t>从产业功能转型看，数字经济与乡村产业深度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6"/>
        </w:rPr>
        <w:t>融合，能够充分挖掘农业多功能性特征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。随着农村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居民收入水平的逐步提升，农村经济社会消费升级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趋势也渐趋明显，越来越多的农户、合作社、农业企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业等经营主体利用互联网应用技术，在淘宝、抖音、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8"/>
        </w:rPr>
        <w:t>快手等平台，以田间地头直播、乡村手工艺直播等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方式宣传展示，同时线上线下联动，创造性地推出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开锄节、农场回访、有机市集、农事体验等新型宣传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推介活动，带动数字农业园及教育农园的开</w:t>
      </w:r>
      <w:r>
        <w:rPr>
          <w:color w:val="231F20"/>
          <w:spacing w:val="17"/>
        </w:rPr>
        <w:t>发兴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起，形成农创展售、观光农业、中央厨房、民俗演艺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等新产业业态，驱动农业从单一为人们提供食物、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1"/>
        </w:rPr>
        <w:t>纤维、原料等产品的物质供给升级为提供体验式、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价值化、人文化的精神产品。</w:t>
      </w:r>
    </w:p>
    <w:p>
      <w:pPr>
        <w:ind w:left="503"/>
        <w:spacing w:before="1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2"/>
        </w:rPr>
        <w:t>2.</w:t>
      </w:r>
      <w:r>
        <w:rPr>
          <w:rFonts w:ascii="KaiTi" w:hAnsi="KaiTi" w:eastAsia="KaiTi" w:cs="KaiTi"/>
          <w:sz w:val="20"/>
          <w:szCs w:val="20"/>
          <w:color w:val="231F20"/>
          <w:spacing w:val="2"/>
        </w:rPr>
        <w:t>供需生态平衡化，加快绿色效能释放</w:t>
      </w:r>
    </w:p>
    <w:p>
      <w:pPr>
        <w:pStyle w:val="BodyText"/>
        <w:ind w:left="85" w:right="204" w:firstLine="418"/>
        <w:spacing w:before="77" w:line="234" w:lineRule="auto"/>
        <w:rPr/>
      </w:pPr>
      <w:r>
        <w:rPr>
          <w:color w:val="231F20"/>
          <w:spacing w:val="6"/>
        </w:rPr>
        <w:t>生态宜居作为乡村振兴战略“五位一体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6"/>
        </w:rPr>
        <w:t>”总体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布局之一，意味着实现乡村经济与生态环境双向提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9"/>
        </w:rPr>
        <w:t>升是数字乡村建设和乡村产业发展的必然趋势。</w:t>
      </w:r>
    </w:p>
    <w:p>
      <w:pPr>
        <w:pStyle w:val="BodyText"/>
        <w:ind w:left="85" w:right="204" w:firstLine="413"/>
        <w:spacing w:before="7" w:line="189" w:lineRule="auto"/>
        <w:rPr/>
      </w:pPr>
      <w:r>
        <w:rPr>
          <w:color w:val="231F20"/>
          <w:spacing w:val="7"/>
        </w:rPr>
        <w:t>从生产端看，数字经济有利于实现生产过程绿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16"/>
        </w:rPr>
        <w:t>色低碳转型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6"/>
        </w:rPr>
        <w:t>。我国作为农业温室气体第二大排放</w:t>
      </w:r>
    </w:p>
    <w:p>
      <w:pPr>
        <w:spacing w:line="189" w:lineRule="auto"/>
        <w:sectPr>
          <w:type w:val="continuous"/>
          <w:pgSz w:w="12246" w:h="17178"/>
          <w:pgMar w:top="1697" w:right="1212" w:bottom="1157" w:left="1146" w:header="1378" w:footer="971" w:gutter="0"/>
          <w:cols w:equalWidth="0" w:num="2">
            <w:col w:w="4924" w:space="100"/>
            <w:col w:w="4863" w:space="0"/>
          </w:cols>
        </w:sectPr>
        <w:rPr/>
      </w:pPr>
    </w:p>
    <w:p>
      <w:pPr>
        <w:spacing w:line="128" w:lineRule="exact"/>
        <w:rPr/>
      </w:pPr>
      <w:r/>
    </w:p>
    <w:p>
      <w:pPr>
        <w:spacing w:line="128" w:lineRule="exact"/>
        <w:sectPr>
          <w:headerReference w:type="default" r:id="rId7"/>
          <w:footerReference w:type="default" r:id="rId8"/>
          <w:pgSz w:w="12246" w:h="17178"/>
          <w:pgMar w:top="1687" w:right="1168" w:bottom="1157" w:left="1417" w:header="1368" w:footer="971" w:gutter="0"/>
          <w:cols w:equalWidth="0" w:num="1">
            <w:col w:w="9660" w:space="0"/>
          </w:cols>
        </w:sectPr>
        <w:rPr/>
      </w:pPr>
    </w:p>
    <w:p>
      <w:pPr>
        <w:pStyle w:val="BodyText"/>
        <w:ind w:left="2" w:right="241" w:firstLine="22"/>
        <w:spacing w:before="50" w:line="235" w:lineRule="auto"/>
        <w:jc w:val="both"/>
        <w:rPr/>
      </w:pPr>
      <w:r>
        <w:rPr>
          <w:color w:val="231F20"/>
          <w:spacing w:val="5"/>
        </w:rPr>
        <w:t>国，农村地区减碳减排、固碳增汇任务艰巨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。数字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经济自身具有的可共享、来源广、效率高等优势，为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乡村打造低碳绿色的产业体系提供技术动力，能够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改变以往乡村粗放式的生产模式，形成高科</w:t>
      </w:r>
      <w:r>
        <w:rPr>
          <w:color w:val="231F20"/>
          <w:spacing w:val="17"/>
        </w:rPr>
        <w:t>技含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量、低资源消耗的新型生产方式，在保护乡村生态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环境的基础上，开发乡村自然资本价值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。从企业角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度，企业可通过数字孪生、传感采集以及跨工序数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据融合等技术，以绿色低碳发展为导向，共享信息、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科学统筹、合理调度，实现资源的有效利用，降低生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产的负外部性，实现清洁、低碳、循环生产，打造绿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色集约的生产空间，提升生态系统质量和稳定性。</w:t>
      </w:r>
    </w:p>
    <w:p>
      <w:pPr>
        <w:pStyle w:val="BodyText"/>
        <w:ind w:left="2" w:right="257" w:firstLine="419"/>
        <w:spacing w:before="24" w:line="234" w:lineRule="auto"/>
        <w:rPr/>
      </w:pPr>
      <w:r>
        <w:rPr>
          <w:color w:val="231F20"/>
          <w:spacing w:val="7"/>
        </w:rPr>
        <w:t>从消费端看，数字经济能够促进绿色消费大市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6"/>
        </w:rPr>
        <w:t>场建立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。一方面，盒马鲜生等电商平台连接农业生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产基地，为商品和服务消费创造全空间场景，不仅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使农村生态资源能够以价值形式、产品形态参与市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场绿色供给，实现生态价值的合理转换，而且通过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智慧物流实现各个环节更高执行标准的商品流</w:t>
      </w:r>
      <w:r>
        <w:rPr>
          <w:color w:val="231F20"/>
          <w:spacing w:val="10"/>
        </w:rPr>
        <w:t>通，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以保障高附加值产品在生产和运输中的安全，减少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传统购物流程中对资源和能源的消耗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9"/>
        </w:rPr>
        <w:t>。另一方面，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随着短视频、自媒体等数字媒介的兴起，绿色发展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理念更容易被消费者熟知，商家也逐渐将</w:t>
      </w:r>
      <w:r>
        <w:rPr>
          <w:color w:val="231F20"/>
          <w:spacing w:val="-9"/>
        </w:rPr>
        <w:t xml:space="preserve"> </w:t>
      </w:r>
      <w:r>
        <w:rPr>
          <w:rFonts w:ascii="Arial" w:hAnsi="Arial" w:eastAsia="Arial" w:cs="Arial"/>
          <w:color w:val="231F20"/>
        </w:rPr>
        <w:t>VR</w:t>
      </w:r>
      <w:r>
        <w:rPr>
          <w:color w:val="231F20"/>
          <w:spacing w:val="9"/>
        </w:rPr>
        <w:t>、</w:t>
      </w:r>
      <w:r>
        <w:rPr>
          <w:rFonts w:ascii="Arial" w:hAnsi="Arial" w:eastAsia="Arial" w:cs="Arial"/>
          <w:color w:val="231F20"/>
        </w:rPr>
        <w:t>AR  </w:t>
      </w:r>
      <w:r>
        <w:rPr>
          <w:color w:val="231F20"/>
          <w:spacing w:val="8"/>
        </w:rPr>
        <w:t>等数字技术融入消费体验，推出如温州绿色生活示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范街道、农行绿色食尚体验馆、湖州绿色产品馆等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需求优化场景，进而提升消费者对绿色产品</w:t>
      </w:r>
      <w:r>
        <w:rPr>
          <w:color w:val="231F20"/>
          <w:spacing w:val="17"/>
        </w:rPr>
        <w:t>的偏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好，助推数字消费环保价值观念传播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。消费者绿色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消费观念逐渐加深，对绿色产品的需求也日</w:t>
      </w:r>
      <w:r>
        <w:rPr>
          <w:color w:val="231F20"/>
          <w:spacing w:val="17"/>
        </w:rPr>
        <w:t>益增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长，必然会促使供给端的企业生产更多绿色低碳产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品，进一步促进市场绿色消费趋势。</w:t>
      </w:r>
    </w:p>
    <w:p>
      <w:pPr>
        <w:ind w:left="428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2"/>
        </w:rPr>
        <w:t>3.</w:t>
      </w:r>
      <w:r>
        <w:rPr>
          <w:rFonts w:ascii="KaiTi" w:hAnsi="KaiTi" w:eastAsia="KaiTi" w:cs="KaiTi"/>
          <w:sz w:val="20"/>
          <w:szCs w:val="20"/>
          <w:color w:val="231F20"/>
          <w:spacing w:val="2"/>
        </w:rPr>
        <w:t>产销环节创新化，推动农商互联互通</w:t>
      </w:r>
    </w:p>
    <w:p>
      <w:pPr>
        <w:pStyle w:val="BodyText"/>
        <w:ind w:left="2" w:right="320" w:firstLine="423"/>
        <w:spacing w:before="81" w:line="235" w:lineRule="auto"/>
        <w:rPr/>
      </w:pPr>
      <w:r>
        <w:rPr>
          <w:rFonts w:ascii="Arial" w:hAnsi="Arial" w:eastAsia="Arial" w:cs="Arial"/>
          <w:color w:val="231F20"/>
          <w:spacing w:val="3"/>
        </w:rPr>
        <w:t>2023</w:t>
      </w:r>
      <w:r>
        <w:rPr>
          <w:rFonts w:ascii="Arial" w:hAnsi="Arial" w:eastAsia="Arial" w:cs="Arial"/>
          <w:color w:val="231F20"/>
          <w:spacing w:val="-1"/>
        </w:rPr>
        <w:t xml:space="preserve"> </w:t>
      </w:r>
      <w:r>
        <w:rPr>
          <w:color w:val="231F20"/>
          <w:spacing w:val="3"/>
        </w:rPr>
        <w:t>年</w:t>
      </w:r>
      <w:r>
        <w:rPr>
          <w:color w:val="231F20"/>
          <w:spacing w:val="-22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9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3"/>
        </w:rPr>
        <w:t>月，习近平总书记在黑龙江考察时提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出新质生产力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。新质生产力是以科技创新为基础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的新型生产力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。数字经济通过释放创新能量，形成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新质生产力，能够激活乡村经济的创新需求，加速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乡村产业发展从“要素驱动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0"/>
        </w:rPr>
        <w:t>”转向“创新驱动”</w:t>
      </w:r>
      <w:r>
        <w:rPr>
          <w:color w:val="231F20"/>
          <w:spacing w:val="-11"/>
        </w:rPr>
        <w:t>（胡文</w:t>
      </w:r>
      <w:r>
        <w:rPr>
          <w:color w:val="231F20"/>
        </w:rPr>
        <w:t xml:space="preserve"> </w:t>
      </w:r>
      <w:r>
        <w:rPr>
          <w:color w:val="231F20"/>
          <w:spacing w:val="-20"/>
          <w:w w:val="97"/>
        </w:rPr>
        <w:t>玉等，</w:t>
      </w:r>
      <w:r>
        <w:rPr>
          <w:rFonts w:ascii="Arial" w:hAnsi="Arial" w:eastAsia="Arial" w:cs="Arial"/>
          <w:color w:val="231F20"/>
          <w:spacing w:val="-20"/>
          <w:w w:val="97"/>
        </w:rPr>
        <w:t>2020</w:t>
      </w:r>
      <w:r>
        <w:rPr>
          <w:color w:val="231F20"/>
          <w:spacing w:val="-20"/>
          <w:w w:val="97"/>
        </w:rPr>
        <w:t>）。</w:t>
      </w:r>
    </w:p>
    <w:p>
      <w:pPr>
        <w:pStyle w:val="BodyText"/>
        <w:ind w:left="3" w:right="257" w:firstLine="417"/>
        <w:spacing w:line="225" w:lineRule="auto"/>
        <w:jc w:val="both"/>
        <w:rPr/>
      </w:pPr>
      <w:r>
        <w:rPr>
          <w:color w:val="231F20"/>
          <w:spacing w:val="6"/>
        </w:rPr>
        <w:t>从生产方式创新看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6"/>
        </w:rPr>
        <w:t>。新技术的应用，能够发挥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数据的创新特质，显著降低知识生产的人工成本，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提升研发创新效率和技术转化效率，加快智能化生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产方式和生产工具的研发推广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。逐渐成熟的互联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网平台则进一步为新技术和新工具的社会化协同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8"/>
        </w:rPr>
        <w:t>提供载体，实现生产要素与生产条件的新组合，以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高创新产出效率和高创新要素配置效率，带动技术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 w:firstLine="3"/>
        <w:spacing w:before="60" w:line="234" w:lineRule="auto"/>
        <w:jc w:val="both"/>
        <w:rPr/>
      </w:pPr>
      <w:r>
        <w:rPr>
          <w:color w:val="231F20"/>
          <w:spacing w:val="17"/>
        </w:rPr>
        <w:t>变革和工艺创新，不断推动生产力发展水平的提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6"/>
        </w:rPr>
        <w:t>高，形成新质生产力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。该过程在现代农业生产中尤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为明显，例如，依托物联网技术，通过传感器、无线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传输设备等物联网设备对农业现场环境信息</w:t>
      </w:r>
      <w:r>
        <w:rPr>
          <w:color w:val="231F20"/>
          <w:spacing w:val="17"/>
        </w:rPr>
        <w:t>设施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实时监测，采集农业数据，并通过智慧农业平台分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析、计算、组织农业生产，实现精准化种植、可视化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管理，从而改变传统农业偏重定性、过度依赖经验、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1"/>
        </w:rPr>
        <w:t>劳动力和资源投入的固有生产方式，实现规模化、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集约式生产。</w:t>
      </w:r>
    </w:p>
    <w:p>
      <w:pPr>
        <w:pStyle w:val="BodyText"/>
        <w:ind w:right="79" w:firstLine="420"/>
        <w:spacing w:before="18" w:line="234" w:lineRule="auto"/>
        <w:jc w:val="both"/>
        <w:rPr/>
      </w:pPr>
      <w:r>
        <w:rPr>
          <w:color w:val="231F20"/>
          <w:spacing w:val="9"/>
        </w:rPr>
        <w:t>从营销模式创新看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9"/>
        </w:rPr>
        <w:t>。继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2021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9"/>
        </w:rPr>
        <w:t>年商务部提出实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施“数商兴农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”工程后，</w:t>
      </w:r>
      <w:r>
        <w:rPr>
          <w:rFonts w:ascii="Arial" w:hAnsi="Arial" w:eastAsia="Arial" w:cs="Arial"/>
          <w:color w:val="231F20"/>
          <w:spacing w:val="2"/>
        </w:rPr>
        <w:t>2022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color w:val="231F20"/>
          <w:spacing w:val="2"/>
        </w:rPr>
        <w:t>年中央一号文件提出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通过实施“数商兴农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6"/>
        </w:rPr>
        <w:t>”工程这一具体举措，聚焦产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业促进乡村发展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6"/>
        </w:rPr>
        <w:t>。基于我国长期存在的“大国小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”的实际情况，农村电商、直播电商采用的“小前</w:t>
      </w:r>
      <w:r>
        <w:rPr>
          <w:color w:val="231F20"/>
        </w:rPr>
        <w:t xml:space="preserve"> </w:t>
      </w:r>
      <w:r>
        <w:rPr>
          <w:color w:val="231F20"/>
        </w:rPr>
        <w:t>台</w:t>
      </w:r>
      <w:r>
        <w:rPr>
          <w:rFonts w:ascii="Arial" w:hAnsi="Arial" w:eastAsia="Arial" w:cs="Arial"/>
          <w:color w:val="231F20"/>
        </w:rPr>
        <w:t>+</w:t>
      </w:r>
      <w:r>
        <w:rPr>
          <w:color w:val="231F20"/>
        </w:rPr>
        <w:t>大中后台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”运行模式（李国英，</w:t>
      </w:r>
      <w:r>
        <w:rPr>
          <w:rFonts w:ascii="Arial" w:hAnsi="Arial" w:eastAsia="Arial" w:cs="Arial"/>
          <w:color w:val="231F20"/>
        </w:rPr>
        <w:t>2022</w:t>
      </w:r>
      <w:r>
        <w:rPr>
          <w:color w:val="231F20"/>
          <w:spacing w:val="-30"/>
          <w:w w:val="63"/>
        </w:rPr>
        <w:t>），</w:t>
      </w:r>
      <w:r>
        <w:rPr>
          <w:color w:val="231F20"/>
        </w:rPr>
        <w:t>不仅可以 </w:t>
      </w:r>
      <w:r>
        <w:rPr>
          <w:color w:val="231F20"/>
          <w:spacing w:val="28"/>
        </w:rPr>
        <w:t>利用网络化技术向消费者展示部分农业生产环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18"/>
        </w:rPr>
        <w:t>节，甚至能够直接将农产品原产地作为直播地点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进行产品售卖展示，多维空间营造出的场景感能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够让买卖双方沉浸交互，彻底颠覆传统市场营销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观念和方式，凭借更低的搜寻成本、追踪成本和验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6"/>
        </w:rPr>
        <w:t>证成本，有效驱动农村产品对接市场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6"/>
        </w:rPr>
        <w:t>。数字经济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应用除了发挥台前优势促进农产品上行，还通过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充分利用微信、微博、问答平台、直播平台、视频平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台等新媒体渠道，打造多媒体融合性营销网络，扩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8"/>
        </w:rPr>
        <w:t>大消费者群体内和群体间社群网络效应（杨秀云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等，</w:t>
      </w:r>
      <w:r>
        <w:rPr>
          <w:rFonts w:ascii="Arial" w:hAnsi="Arial" w:eastAsia="Arial" w:cs="Arial"/>
          <w:color w:val="231F20"/>
          <w:spacing w:val="6"/>
        </w:rPr>
        <w:t>2019</w:t>
      </w:r>
      <w:r>
        <w:rPr>
          <w:color w:val="231F20"/>
          <w:spacing w:val="-30"/>
          <w:w w:val="63"/>
        </w:rPr>
        <w:t>），</w:t>
      </w:r>
      <w:r>
        <w:rPr>
          <w:color w:val="231F20"/>
          <w:spacing w:val="6"/>
        </w:rPr>
        <w:t>通过增强内容深度，增加用户的再传播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8"/>
        </w:rPr>
        <w:t>率和有效反馈量，帮助农产品品牌方洞悉用户喜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好，提高品牌的曝光度和销量，从而扩大地域公共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7"/>
        </w:rPr>
        <w:t>品牌优势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7"/>
        </w:rPr>
        <w:t>，加速形成以市场为导向的乡村生产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体系。</w:t>
      </w:r>
    </w:p>
    <w:p>
      <w:pPr>
        <w:pStyle w:val="BodyText"/>
        <w:ind w:left="87"/>
        <w:spacing w:before="327" w:line="208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2"/>
        </w:rPr>
        <w:t>三、数字经济赋能乡村产业振兴的制约因素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3" w:firstLine="419"/>
        <w:spacing w:before="86" w:line="233" w:lineRule="auto"/>
        <w:jc w:val="both"/>
        <w:rPr/>
      </w:pPr>
      <w:r>
        <w:rPr>
          <w:color w:val="231F20"/>
          <w:spacing w:val="7"/>
        </w:rPr>
        <w:t>数字经济正以新理念、新业态、新模式全面融  </w:t>
      </w:r>
      <w:r>
        <w:rPr>
          <w:color w:val="231F20"/>
          <w:spacing w:val="-1"/>
        </w:rPr>
        <w:t>入乡村生产、生活、文化、治理等各领域，对乡</w:t>
      </w:r>
      <w:r>
        <w:rPr>
          <w:color w:val="231F20"/>
          <w:spacing w:val="-2"/>
        </w:rPr>
        <w:t>村经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济社会发展的带动作用愈发明显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。但在具体实践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中，还存在诸多制约因素，数字经济赋能效率提升、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质量改善、监管完善的空间较大。</w:t>
      </w:r>
    </w:p>
    <w:p>
      <w:pPr>
        <w:pStyle w:val="BodyText"/>
        <w:ind w:left="13" w:firstLine="337"/>
        <w:spacing w:line="230" w:lineRule="auto"/>
        <w:rPr/>
      </w:pPr>
      <w:r>
        <w:rPr>
          <w:color w:val="231F20"/>
          <w:spacing w:val="5"/>
        </w:rPr>
        <w:t>（一）农村数字基础设施建设落后，数据流通、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共享渠道不畅</w:t>
      </w:r>
    </w:p>
    <w:p>
      <w:pPr>
        <w:pStyle w:val="BodyText"/>
        <w:ind w:left="12" w:right="79" w:firstLine="432"/>
        <w:spacing w:before="21" w:line="202" w:lineRule="auto"/>
        <w:rPr/>
      </w:pPr>
      <w:r>
        <w:rPr>
          <w:color w:val="231F20"/>
          <w:spacing w:val="2"/>
        </w:rPr>
        <w:t>中央网信办等五部门联合印发的《</w:t>
      </w:r>
      <w:r>
        <w:rPr>
          <w:rFonts w:ascii="Arial" w:hAnsi="Arial" w:eastAsia="Arial" w:cs="Arial"/>
          <w:color w:val="231F20"/>
          <w:spacing w:val="2"/>
        </w:rPr>
        <w:t>2023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color w:val="231F20"/>
          <w:spacing w:val="2"/>
        </w:rPr>
        <w:t>年数字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乡村发展工作要点》中明确提出要“加快补齐乡村</w:t>
      </w:r>
    </w:p>
    <w:p>
      <w:pPr>
        <w:spacing w:line="202" w:lineRule="auto"/>
        <w:sectPr>
          <w:type w:val="continuous"/>
          <w:pgSz w:w="12246" w:h="17178"/>
          <w:pgMar w:top="1687" w:right="1168" w:bottom="1157" w:left="1417" w:header="1368" w:footer="971" w:gutter="0"/>
          <w:cols w:equalWidth="0" w:num="2">
            <w:col w:w="4901" w:space="100"/>
            <w:col w:w="4659" w:space="0"/>
          </w:cols>
        </w:sectPr>
        <w:rPr/>
      </w:pPr>
    </w:p>
    <w:p>
      <w:pPr>
        <w:spacing w:line="176" w:lineRule="exact"/>
        <w:rPr/>
      </w:pPr>
      <w:r/>
    </w:p>
    <w:p>
      <w:pPr>
        <w:spacing w:line="176" w:lineRule="exact"/>
        <w:sectPr>
          <w:headerReference w:type="default" r:id="rId9"/>
          <w:footerReference w:type="default" r:id="rId10"/>
          <w:pgSz w:w="12246" w:h="17178"/>
          <w:pgMar w:top="1697" w:right="1341" w:bottom="1157" w:left="1146" w:header="1378" w:footer="971" w:gutter="0"/>
          <w:cols w:equalWidth="0" w:num="1">
            <w:col w:w="9757" w:space="0"/>
          </w:cols>
        </w:sectPr>
        <w:rPr/>
      </w:pPr>
    </w:p>
    <w:p>
      <w:pPr>
        <w:pStyle w:val="BodyText"/>
        <w:ind w:right="297" w:firstLine="123"/>
        <w:spacing w:line="227" w:lineRule="auto"/>
        <w:jc w:val="both"/>
        <w:rPr/>
      </w:pPr>
      <w:r>
        <w:rPr>
          <w:color w:val="231F20"/>
          <w:spacing w:val="7"/>
        </w:rPr>
        <w:t>网络基础设施短板、持续推动农村基础设施优化升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级、稳步推进涉农数据资源共享共用”。当前，我国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“三农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2"/>
        </w:rPr>
        <w:t>”数据资源挖掘利用明显滞后。</w:t>
      </w:r>
    </w:p>
    <w:p>
      <w:pPr>
        <w:pStyle w:val="BodyText"/>
        <w:ind w:left="101" w:right="218" w:firstLine="423"/>
        <w:spacing w:before="42" w:line="234" w:lineRule="auto"/>
        <w:jc w:val="both"/>
        <w:rPr/>
      </w:pPr>
      <w:r>
        <w:pict>
          <v:shape id="_x0000_s18" style="position:absolute;margin-left:252.209pt;margin-top:156.341pt;mso-position-vertical-relative:text;mso-position-horizontal-relative:text;width:10.8pt;height:58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ind w:left="20"/>
                    <w:spacing w:before="19" w:line="184" w:lineRule="auto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color w:val="231F20"/>
                      <w:spacing w:val="9"/>
                    </w:rPr>
                    <w:t>城乡地区网民比例</w:t>
                  </w:r>
                </w:p>
              </w:txbxContent>
            </v:textbox>
          </v:shape>
        </w:pict>
      </w:r>
      <w:r>
        <w:rPr>
          <w:color w:val="231F20"/>
          <w:spacing w:val="7"/>
        </w:rPr>
        <w:t>一方面，农村地区的数字基础设施仍落后于城  </w:t>
      </w:r>
      <w:r>
        <w:rPr>
          <w:color w:val="231F20"/>
          <w:spacing w:val="6"/>
        </w:rPr>
        <w:t>市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6"/>
        </w:rPr>
        <w:t>。据</w:t>
      </w:r>
      <w:r>
        <w:rPr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6"/>
        </w:rPr>
        <w:t>2017</w:t>
      </w:r>
      <w:r>
        <w:rPr>
          <w:color w:val="231F20"/>
          <w:spacing w:val="6"/>
        </w:rPr>
        <w:t>—</w:t>
      </w:r>
      <w:r>
        <w:rPr>
          <w:rFonts w:ascii="Arial" w:hAnsi="Arial" w:eastAsia="Arial" w:cs="Arial"/>
          <w:color w:val="231F20"/>
          <w:spacing w:val="6"/>
        </w:rPr>
        <w:t>2023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6"/>
        </w:rPr>
        <w:t>年中国互联网络信息中心发布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的历次《互联网络发展状况统计报告》显示，自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2017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8"/>
        </w:rPr>
        <w:t>年党的十九大报告提出乡村振兴战略后，我国农村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地区的互联网普及率基本保持稳定增长态势，偶尔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"/>
        </w:rPr>
        <w:t>出现轻微波动，从</w:t>
      </w:r>
      <w:r>
        <w:rPr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2020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2"/>
        </w:rPr>
        <w:t>年开始，城乡互联网普及率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差距缩小至</w:t>
      </w:r>
      <w:r>
        <w:rPr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6"/>
        </w:rPr>
        <w:t>30%</w:t>
      </w:r>
      <w:r>
        <w:rPr>
          <w:color w:val="231F20"/>
          <w:spacing w:val="6"/>
        </w:rPr>
        <w:t>以下，但农村地区互联网的普及还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有很大缺口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0"/>
        </w:rPr>
        <w:t>。从近三年的数据看，在网民人数上，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城市和农村也表现出严重失衡的比例关系（见</w:t>
      </w:r>
      <w:r>
        <w:rPr>
          <w:color w:val="231F20"/>
          <w:spacing w:val="4"/>
        </w:rPr>
        <w:t>图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2</w:t>
      </w:r>
      <w:r>
        <w:rPr>
          <w:color w:val="231F20"/>
          <w:spacing w:val="4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图</w:t>
      </w:r>
      <w:r>
        <w:rPr>
          <w:color w:val="231F20"/>
          <w:spacing w:val="-3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3</w:t>
      </w:r>
      <w:r>
        <w:rPr>
          <w:color w:val="231F20"/>
          <w:spacing w:val="-2"/>
        </w:rPr>
        <w:t>）。 除此之外，由于我国农村地区地形复杂，山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区较多，基础设施建设难度大，部分偏远农村光纤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"/>
        </w:rPr>
        <w:t>和</w:t>
      </w:r>
      <w:r>
        <w:rPr>
          <w:color w:val="231F20"/>
          <w:spacing w:val="-27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4G </w:t>
      </w:r>
      <w:r>
        <w:rPr>
          <w:color w:val="231F20"/>
          <w:spacing w:val="1"/>
        </w:rPr>
        <w:t>网络还未做到全覆盖，网络信号不稳定、宽带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资费较高、网络带宽不够等问题较常见，再加上信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息基础设施更新快、维护难，农村地区维护与运营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人才匮乏，直接影响数字接入效率与质量，不利于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1"/>
        </w:rPr>
        <w:t>农村农业信息化的应用和推广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1"/>
        </w:rPr>
        <w:t>。</w:t>
      </w:r>
      <w:r>
        <w:rPr>
          <w:rFonts w:ascii="Arial" w:hAnsi="Arial" w:eastAsia="Arial" w:cs="Arial"/>
          <w:color w:val="231F20"/>
          <w:spacing w:val="11"/>
        </w:rPr>
        <w:t>2020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11"/>
        </w:rPr>
        <w:t>年我国县域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农业农村信息化发展总体水平为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37.9%</w:t>
      </w:r>
      <w:r>
        <w:rPr>
          <w:color w:val="231F20"/>
          <w:spacing w:val="7"/>
        </w:rPr>
        <w:t>，与发达国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家差距较大，其中经济水平较低的西部地区县域农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5"/>
        </w:rPr>
        <w:t>业农村信息化发展总体水平仅为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34.</w:t>
      </w:r>
      <w:r>
        <w:rPr>
          <w:rFonts w:ascii="Arial" w:hAnsi="Arial" w:eastAsia="Arial" w:cs="Arial"/>
          <w:color w:val="231F20"/>
          <w:spacing w:val="-32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1%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color w:val="231F20"/>
          <w:spacing w:val="4"/>
        </w:rPr>
        <w:t>。可见，数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字基础设施不完备、信息化水平质量较低，既不利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于乡村生产要素与数据要素融合，也难发挥从城市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2"/>
        </w:rPr>
        <w:t>向农村带来的“溢出效应”（陈宗胜等，</w:t>
      </w:r>
      <w:r>
        <w:rPr>
          <w:rFonts w:ascii="Arial" w:hAnsi="Arial" w:eastAsia="Arial" w:cs="Arial"/>
          <w:color w:val="231F20"/>
          <w:spacing w:val="-2"/>
        </w:rPr>
        <w:t>2021</w:t>
      </w:r>
      <w:r>
        <w:rPr>
          <w:color w:val="231F20"/>
          <w:spacing w:val="-28"/>
          <w:w w:val="59"/>
        </w:rPr>
        <w:t>），</w:t>
      </w:r>
      <w:r>
        <w:rPr>
          <w:color w:val="231F20"/>
          <w:spacing w:val="-2"/>
        </w:rPr>
        <w:t>对乡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村产业创新发展制约严重。</w:t>
      </w:r>
    </w:p>
    <w:p>
      <w:pPr>
        <w:pStyle w:val="BodyText"/>
        <w:ind w:left="23" w:right="222" w:firstLine="503"/>
        <w:spacing w:before="28" w:line="229" w:lineRule="auto"/>
        <w:jc w:val="both"/>
        <w:rPr/>
      </w:pPr>
      <w:r>
        <w:rPr>
          <w:color w:val="231F20"/>
          <w:spacing w:val="7"/>
        </w:rPr>
        <w:t>另一方面，农业农村数据的开放共享还处在起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6"/>
        </w:rPr>
        <w:t>步阶段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6"/>
        </w:rPr>
        <w:t>。企业方面，</w:t>
      </w:r>
      <w:r>
        <w:rPr>
          <w:rFonts w:ascii="Arial" w:hAnsi="Arial" w:eastAsia="Arial" w:cs="Arial"/>
          <w:color w:val="231F20"/>
          <w:spacing w:val="6"/>
        </w:rPr>
        <w:t>2014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6"/>
        </w:rPr>
        <w:t>年阿里巴巴启动</w:t>
      </w:r>
      <w:r>
        <w:rPr>
          <w:color w:val="231F20"/>
          <w:spacing w:val="5"/>
        </w:rPr>
        <w:t>“千县万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村计划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7"/>
        </w:rPr>
        <w:t>”以来，京东、腾讯、字节跳动、拼多多等互联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网公司纷纷下乡，依托技术优势，搭建数据库和数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字平台进行相关数据的采集、处理及加工利用，以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"/>
        </w:rPr>
        <w:t>此开展智慧农业、农村电商、生物资产数字化、农文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1"/>
        </w:rPr>
        <w:t>商旅融合等项目，但由于各平台的数据系统相对独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立，企业出于隐私保护或营利动机不愿开展数据的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开放共享，严重制约涉农数据跨行业、跨区域和跨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部门的互联互通，不仅导致数据重复收集、重复筛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"/>
        </w:rPr>
        <w:t>选、重复处理，而且片面化、有效性低的数据资源也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难以转化为资源优势，导致价值共创机制难形成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（吴群等，</w:t>
      </w:r>
      <w:r>
        <w:rPr>
          <w:rFonts w:ascii="Arial" w:hAnsi="Arial" w:eastAsia="Arial" w:cs="Arial"/>
          <w:color w:val="231F20"/>
          <w:spacing w:val="12"/>
        </w:rPr>
        <w:t>2023</w:t>
      </w:r>
      <w:r>
        <w:rPr>
          <w:color w:val="231F20"/>
          <w:spacing w:val="-29"/>
          <w:w w:val="61"/>
        </w:rPr>
        <w:t>），</w:t>
      </w:r>
      <w:r>
        <w:rPr>
          <w:color w:val="231F20"/>
          <w:spacing w:val="12"/>
        </w:rPr>
        <w:t>不利于乡村产业的数字化转型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涉农数据信息采集、数据传输和平台接口标准体系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建设尚未规范化，也导致数据口径不一、兼容度较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0"/>
        </w:rPr>
        <w:t>差、碎片化严重，影响数据正常流动与交易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。在乡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52"/>
        <w:spacing w:line="2659" w:lineRule="exact"/>
        <w:rPr/>
      </w:pPr>
      <w:r>
        <w:pict>
          <v:shape id="_x0000_s20" style="position:absolute;margin-left:0.212891pt;margin-top:22.2741pt;mso-position-vertical-relative:text;mso-position-horizontal-relative:text;width:10.95pt;height:61.3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ind w:left="20"/>
                    <w:spacing w:before="20" w:line="187" w:lineRule="auto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color w:val="231F20"/>
                      <w:spacing w:val="12"/>
                      <w:w w:val="112"/>
                    </w:rPr>
                    <w:t>互联网普及率(  )</w:t>
                  </w:r>
                </w:p>
              </w:txbxContent>
            </v:textbox>
          </v:shape>
        </w:pict>
      </w:r>
      <w:r>
        <w:pict>
          <v:shape id="_x0000_s22" style="position:absolute;margin-left:3.29126pt;margin-top:69.9384pt;mso-position-vertical-relative:text;mso-position-horizontal-relative:text;width:7.55pt;height:9.7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53" w:lineRule="exact"/>
                    <w:rPr>
                      <w:rFonts w:ascii="Arial" w:hAnsi="Arial" w:eastAsia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eastAsia="Arial" w:cs="Arial"/>
                      <w:sz w:val="13"/>
                      <w:szCs w:val="13"/>
                      <w:color w:val="231F20"/>
                    </w:rPr>
                    <w:t>%</w:t>
                  </w:r>
                </w:p>
              </w:txbxContent>
            </v:textbox>
          </v:shape>
        </w:pict>
      </w:r>
      <w:r>
        <w:rPr>
          <w:position w:val="-53"/>
        </w:rPr>
        <w:pict>
          <v:group id="_x0000_s24" style="mso-position-vertical-relative:line;mso-position-horizontal-relative:char;width:214.3pt;height:133.05pt;" filled="false" stroked="false" coordsize="4286,2661" coordorigin="0,0">
            <v:shape id="_x0000_s26" style="position:absolute;left:0;top:0;width:4286;height:2661;" filled="false" stroked="false" type="#_x0000_t75">
              <v:imagedata o:title="" r:id="rId11"/>
            </v:shape>
            <v:shape id="_x0000_s28" style="position:absolute;left:-20;top:-20;width:4326;height:27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586"/>
                      <w:spacing w:before="56" w:line="213" w:lineRule="auto"/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2"/>
                      </w:rPr>
                      <w:t>（时间）</w:t>
                    </w:r>
                  </w:p>
                </w:txbxContent>
              </v:textbox>
            </v:shape>
          </v:group>
        </w:pict>
      </w:r>
    </w:p>
    <w:p>
      <w:pPr>
        <w:ind w:left="459"/>
        <w:spacing w:before="27" w:line="227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4"/>
          <w:position w:val="1"/>
        </w:rPr>
        <w:t>图</w:t>
      </w:r>
      <w:r>
        <w:rPr>
          <w:rFonts w:ascii="Arial" w:hAnsi="Arial" w:eastAsia="Arial" w:cs="Arial"/>
          <w:sz w:val="17"/>
          <w:szCs w:val="17"/>
          <w:color w:val="231F20"/>
          <w:spacing w:val="4"/>
          <w:position w:val="1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  <w:position w:val="1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4"/>
          <w:position w:val="1"/>
        </w:rPr>
        <w:t>2017</w:t>
      </w:r>
      <w:r>
        <w:rPr>
          <w:rFonts w:ascii="KaiTi" w:hAnsi="KaiTi" w:eastAsia="KaiTi" w:cs="KaiTi"/>
          <w:sz w:val="17"/>
          <w:szCs w:val="17"/>
          <w:color w:val="231F20"/>
          <w:spacing w:val="4"/>
          <w:position w:val="1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4"/>
          <w:position w:val="1"/>
        </w:rPr>
        <w:t>2023</w:t>
      </w:r>
      <w:r>
        <w:rPr>
          <w:rFonts w:ascii="Arial" w:hAnsi="Arial" w:eastAsia="Arial" w:cs="Arial"/>
          <w:sz w:val="17"/>
          <w:szCs w:val="17"/>
          <w:color w:val="231F20"/>
          <w:spacing w:val="-19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  <w:position w:val="1"/>
        </w:rPr>
        <w:t>年我国城乡地区互联</w:t>
      </w:r>
      <w:r>
        <w:rPr>
          <w:rFonts w:ascii="KaiTi" w:hAnsi="KaiTi" w:eastAsia="KaiTi" w:cs="KaiTi"/>
          <w:sz w:val="17"/>
          <w:szCs w:val="17"/>
          <w:color w:val="231F20"/>
          <w:spacing w:val="3"/>
          <w:position w:val="1"/>
        </w:rPr>
        <w:t>网普及率</w:t>
      </w:r>
    </w:p>
    <w:p>
      <w:pPr>
        <w:ind w:right="75" w:firstLine="364"/>
        <w:spacing w:before="45" w:line="298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-1"/>
        </w:rPr>
        <w:t>资料来源：根据《互联网络发展状况统计报告》数据整理</w:t>
      </w:r>
      <w:r>
        <w:rPr>
          <w:rFonts w:ascii="SimSun" w:hAnsi="SimSun" w:eastAsia="SimSun" w:cs="SimSun"/>
          <w:sz w:val="17"/>
          <w:szCs w:val="17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所得。</w:t>
      </w:r>
    </w:p>
    <w:p>
      <w:pPr>
        <w:pStyle w:val="BodyText"/>
        <w:ind w:firstLine="256"/>
        <w:spacing w:before="184" w:line="2525" w:lineRule="exact"/>
        <w:rPr/>
      </w:pPr>
      <w:r>
        <w:rPr>
          <w:position w:val="-50"/>
        </w:rPr>
        <w:pict>
          <v:group id="_x0000_s30" style="mso-position-vertical-relative:line;mso-position-horizontal-relative:char;width:217.05pt;height:126.25pt;" filled="false" stroked="false" coordsize="4341,2525" coordorigin="0,0">
            <v:shape id="_x0000_s32" style="position:absolute;left:0;top:0;width:4341;height:2525;" filled="false" stroked="false" type="#_x0000_t75">
              <v:imagedata o:title="" r:id="rId12"/>
            </v:shape>
            <v:shape id="_x0000_s34" style="position:absolute;left:-20;top:-20;width:4381;height:256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417"/>
                      <w:spacing w:before="56" w:line="213" w:lineRule="auto"/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2"/>
                      </w:rPr>
                      <w:t>（时间）</w:t>
                    </w:r>
                  </w:p>
                </w:txbxContent>
              </v:textbox>
            </v:shape>
          </v:group>
        </w:pict>
      </w:r>
    </w:p>
    <w:p>
      <w:pPr>
        <w:ind w:left="459"/>
        <w:spacing w:before="43" w:line="227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4"/>
          <w:position w:val="1"/>
        </w:rPr>
        <w:t>图</w:t>
      </w:r>
      <w:r>
        <w:rPr>
          <w:rFonts w:ascii="Arial" w:hAnsi="Arial" w:eastAsia="Arial" w:cs="Arial"/>
          <w:sz w:val="17"/>
          <w:szCs w:val="17"/>
          <w:color w:val="231F20"/>
          <w:spacing w:val="4"/>
          <w:position w:val="1"/>
        </w:rPr>
        <w:t>3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  <w:position w:val="1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4"/>
          <w:position w:val="1"/>
        </w:rPr>
        <w:t>2020</w:t>
      </w:r>
      <w:r>
        <w:rPr>
          <w:rFonts w:ascii="KaiTi" w:hAnsi="KaiTi" w:eastAsia="KaiTi" w:cs="KaiTi"/>
          <w:sz w:val="17"/>
          <w:szCs w:val="17"/>
          <w:color w:val="231F20"/>
          <w:spacing w:val="4"/>
          <w:position w:val="1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4"/>
          <w:position w:val="1"/>
        </w:rPr>
        <w:t>2023</w:t>
      </w:r>
      <w:r>
        <w:rPr>
          <w:rFonts w:ascii="Arial" w:hAnsi="Arial" w:eastAsia="Arial" w:cs="Arial"/>
          <w:sz w:val="17"/>
          <w:szCs w:val="17"/>
          <w:color w:val="231F20"/>
          <w:spacing w:val="-19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4"/>
          <w:position w:val="1"/>
        </w:rPr>
        <w:t>年我国城乡地区网民</w:t>
      </w:r>
      <w:r>
        <w:rPr>
          <w:rFonts w:ascii="KaiTi" w:hAnsi="KaiTi" w:eastAsia="KaiTi" w:cs="KaiTi"/>
          <w:sz w:val="17"/>
          <w:szCs w:val="17"/>
          <w:color w:val="231F20"/>
          <w:spacing w:val="3"/>
          <w:position w:val="1"/>
        </w:rPr>
        <w:t>比例对比</w:t>
      </w:r>
    </w:p>
    <w:p>
      <w:pPr>
        <w:ind w:right="75" w:firstLine="364"/>
        <w:spacing w:before="66" w:line="298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-1"/>
        </w:rPr>
        <w:t>资料来源：根据《互联网络发展状况统计报告》数据整理</w:t>
      </w:r>
      <w:r>
        <w:rPr>
          <w:rFonts w:ascii="SimSun" w:hAnsi="SimSun" w:eastAsia="SimSun" w:cs="SimSun"/>
          <w:sz w:val="17"/>
          <w:szCs w:val="17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所得。</w:t>
      </w:r>
    </w:p>
    <w:p>
      <w:pPr>
        <w:pStyle w:val="BodyText"/>
        <w:ind w:left="23" w:firstLine="2"/>
        <w:spacing w:before="268" w:line="234" w:lineRule="auto"/>
        <w:jc w:val="both"/>
        <w:rPr/>
      </w:pPr>
      <w:r>
        <w:rPr>
          <w:color w:val="231F20"/>
          <w:spacing w:val="8"/>
        </w:rPr>
        <w:t>村公共管理方面，政务部门开放的公共数据普遍数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据目录不完整、数据价值低，涉及核心业务办理、社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会公众迫切需求的数据较少，各部门间以及政府与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企业间协作难度大，农村居民的多元需求难满足。 </w:t>
      </w:r>
      <w:r>
        <w:rPr>
          <w:color w:val="231F20"/>
          <w:spacing w:val="8"/>
        </w:rPr>
        <w:t>总的来说，数据流动不畅通和信息失序，使数据要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素赋能乡村数字治理的有效性受到限制。</w:t>
      </w:r>
    </w:p>
    <w:p>
      <w:pPr>
        <w:pStyle w:val="BodyText"/>
        <w:ind w:left="41" w:right="75" w:firstLine="332"/>
        <w:spacing w:before="1" w:line="230" w:lineRule="auto"/>
        <w:rPr/>
      </w:pPr>
      <w:r>
        <w:rPr>
          <w:color w:val="231F20"/>
          <w:spacing w:val="-1"/>
        </w:rPr>
        <w:t>（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二）数字技术与乡村社会存在融合困境，应用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空间窄小</w:t>
      </w:r>
    </w:p>
    <w:p>
      <w:pPr>
        <w:pStyle w:val="BodyText"/>
        <w:ind w:left="26" w:right="12" w:firstLine="421"/>
        <w:spacing w:before="25" w:line="235" w:lineRule="auto"/>
        <w:jc w:val="both"/>
        <w:rPr/>
      </w:pPr>
      <w:r>
        <w:rPr>
          <w:color w:val="231F20"/>
          <w:spacing w:val="7"/>
        </w:rPr>
        <w:t>在实现全面乡村振兴的目标下，我国始终将数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7"/>
        </w:rPr>
        <w:t>字技术驱动乡村产业数字化改造和新应用场景构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9"/>
        </w:rPr>
        <w:t>建作为破题关键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9"/>
        </w:rPr>
        <w:t>。从当前乡村产业数字化实践看，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数字技术的应用范围仍局限于局部乡村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、少数领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域、部分人群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。具体表现有：</w:t>
      </w:r>
    </w:p>
    <w:p>
      <w:pPr>
        <w:pStyle w:val="BodyText"/>
        <w:ind w:left="22" w:right="75" w:firstLine="423"/>
        <w:spacing w:before="4" w:line="223" w:lineRule="auto"/>
        <w:jc w:val="both"/>
        <w:rPr/>
      </w:pPr>
      <w:r>
        <w:rPr>
          <w:color w:val="231F20"/>
          <w:spacing w:val="18"/>
        </w:rPr>
        <w:t>数字技术在乡村产业发展中面临核心技术创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新不足和技术应用低端锁定困境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。一方面，</w:t>
      </w:r>
      <w:r>
        <w:rPr>
          <w:color w:val="231F20"/>
          <w:spacing w:val="6"/>
        </w:rPr>
        <w:t>以设备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为载体的嵌入式技术研发滞后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。例如，传感</w:t>
      </w:r>
      <w:r>
        <w:rPr>
          <w:color w:val="231F20"/>
          <w:spacing w:val="6"/>
        </w:rPr>
        <w:t>器是建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设农业物联网的基础和关键元件，国产农用传感器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生产厂家的核心材料和工艺研发水平较落后，导致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我国国产传感器标准不统一、稳定性差、灵敏度不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高，研究表明，我国自主研发的农业传感器数量不</w:t>
      </w:r>
    </w:p>
    <w:p>
      <w:pPr>
        <w:spacing w:line="223" w:lineRule="auto"/>
        <w:sectPr>
          <w:type w:val="continuous"/>
          <w:pgSz w:w="12246" w:h="17178"/>
          <w:pgMar w:top="1697" w:right="1341" w:bottom="1157" w:left="1146" w:header="1378" w:footer="971" w:gutter="0"/>
          <w:cols w:equalWidth="0" w:num="2">
            <w:col w:w="4979" w:space="100"/>
            <w:col w:w="4679" w:space="0"/>
          </w:cols>
        </w:sectPr>
        <w:rPr/>
      </w:pPr>
    </w:p>
    <w:p>
      <w:pPr>
        <w:spacing w:line="138" w:lineRule="exact"/>
        <w:rPr/>
      </w:pPr>
      <w:r/>
    </w:p>
    <w:p>
      <w:pPr>
        <w:spacing w:line="138" w:lineRule="exact"/>
        <w:sectPr>
          <w:headerReference w:type="default" r:id="rId13"/>
          <w:footerReference w:type="default" r:id="rId14"/>
          <w:pgSz w:w="12246" w:h="17178"/>
          <w:pgMar w:top="1687" w:right="1042" w:bottom="1157" w:left="1316" w:header="1368" w:footer="970" w:gutter="0"/>
          <w:cols w:equalWidth="0" w:num="1">
            <w:col w:w="9887" w:space="0"/>
          </w:cols>
        </w:sectPr>
        <w:rPr/>
      </w:pPr>
    </w:p>
    <w:p>
      <w:pPr>
        <w:pStyle w:val="BodyText"/>
        <w:ind w:right="247" w:firstLine="110"/>
        <w:spacing w:before="51" w:line="234" w:lineRule="auto"/>
        <w:jc w:val="both"/>
        <w:rPr/>
      </w:pPr>
      <w:r>
        <w:pict>
          <v:shape id="_x0000_s38" style="position:absolute;margin-left:224.563pt;margin-top:298.217pt;mso-position-vertical-relative:text;mso-position-horizontal-relative:text;width:10.7pt;height:55.4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ind w:left="20"/>
                    <w:spacing w:before="19" w:line="182" w:lineRule="auto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color w:val="231F20"/>
                      <w:spacing w:val="22"/>
                    </w:rPr>
                    <w:t>（交易额增速）</w:t>
                  </w:r>
                </w:p>
              </w:txbxContent>
            </v:textbox>
          </v:shape>
        </w:pict>
      </w:r>
      <w:r>
        <w:pict>
          <v:shape id="_x0000_s40" style="position:absolute;margin-left:2.39985pt;margin-top:297.887pt;mso-position-vertical-relative:text;mso-position-horizontal-relative:text;width:10.7pt;height:55.4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pStyle w:val="BodyText"/>
                    <w:ind w:left="20"/>
                    <w:spacing w:before="20" w:line="181" w:lineRule="auto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color w:val="231F20"/>
                      <w:spacing w:val="22"/>
                    </w:rPr>
                    <w:t>（交易额占比）</w:t>
                  </w:r>
                </w:p>
              </w:txbxContent>
            </v:textbox>
          </v:shape>
        </w:pict>
      </w:r>
      <w:r>
        <w:rPr>
          <w:color w:val="231F20"/>
          <w:spacing w:val="3"/>
        </w:rPr>
        <w:t>到世界的 </w:t>
      </w:r>
      <w:r>
        <w:rPr>
          <w:rFonts w:ascii="Arial" w:hAnsi="Arial" w:eastAsia="Arial" w:cs="Arial"/>
          <w:color w:val="231F20"/>
          <w:spacing w:val="3"/>
        </w:rPr>
        <w:t>10%</w:t>
      </w:r>
      <w:r>
        <w:rPr>
          <w:color w:val="231F20"/>
          <w:spacing w:val="3"/>
        </w:rPr>
        <w:t>，大多依赖进口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3"/>
        </w:rPr>
        <w:t>。高端传感器、物联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网芯片等基础技术支撑不足，“卡脖子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5"/>
        </w:rPr>
        <w:t>”问题严峻，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使得农业物联网技术在精准生产、病虫害预警等方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面的应用处于初级层面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1"/>
        </w:rPr>
        <w:t>。另一方面，非嵌入式数字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技术深层次应用不足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2"/>
        </w:rPr>
        <w:t>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2"/>
        </w:rPr>
        <w:t>以农产品电商平台为例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2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我国农村电子商务自</w:t>
      </w:r>
      <w:r>
        <w:rPr>
          <w:color w:val="231F20"/>
          <w:spacing w:val="-26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2015</w:t>
      </w:r>
      <w:r>
        <w:rPr>
          <w:rFonts w:ascii="Arial" w:hAnsi="Arial" w:eastAsia="Arial" w:cs="Arial"/>
          <w:color w:val="231F20"/>
          <w:spacing w:val="-22"/>
        </w:rPr>
        <w:t xml:space="preserve"> </w:t>
      </w:r>
      <w:r>
        <w:rPr>
          <w:color w:val="231F20"/>
          <w:spacing w:val="7"/>
        </w:rPr>
        <w:t>年进入快速发展期后，总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体发展规模逐年扩大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9"/>
        </w:rPr>
        <w:t>同时，农村电商产业发展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“东强西弱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”的特征也进一步凸显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。据统计，</w:t>
      </w:r>
      <w:r>
        <w:rPr>
          <w:rFonts w:ascii="Arial" w:hAnsi="Arial" w:eastAsia="Arial" w:cs="Arial"/>
          <w:color w:val="231F20"/>
          <w:spacing w:val="-2"/>
        </w:rPr>
        <w:t>2022</w:t>
      </w:r>
      <w:r>
        <w:rPr>
          <w:rFonts w:ascii="Arial" w:hAnsi="Arial" w:eastAsia="Arial" w:cs="Arial"/>
          <w:color w:val="231F20"/>
          <w:spacing w:val="-20"/>
        </w:rPr>
        <w:t xml:space="preserve"> </w:t>
      </w:r>
      <w:r>
        <w:rPr>
          <w:color w:val="231F20"/>
          <w:spacing w:val="-2"/>
        </w:rPr>
        <w:t>年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东部地区的农村网络交易额占比高达</w:t>
      </w:r>
      <w:r>
        <w:rPr>
          <w:color w:val="231F20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77.6%</w:t>
      </w:r>
      <w:r>
        <w:rPr>
          <w:color w:val="231F20"/>
          <w:spacing w:val="11"/>
        </w:rPr>
        <w:t>，是我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国农村电商的主体市场，东北地区、西部地区占比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4"/>
        </w:rPr>
        <w:t>过少（见图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4</w:t>
      </w:r>
      <w:r>
        <w:rPr>
          <w:color w:val="231F20"/>
          <w:spacing w:val="4"/>
        </w:rPr>
        <w:t>）。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4"/>
        </w:rPr>
        <w:t>数字技术在电商发展中融合程度较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浅显是发展不均衡的原因之一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1"/>
        </w:rPr>
        <w:t>。当前，利用物流信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息的传输、数据分析和数字化存储实现农产品智慧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配送较为常见，但在数字经济发展水平较滞后的地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"/>
        </w:rPr>
        <w:t>区，物联网、云计算、流程自动化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</w:rPr>
        <w:t>RPA</w:t>
      </w:r>
      <w:r>
        <w:rPr>
          <w:color w:val="231F20"/>
          <w:spacing w:val="1"/>
        </w:rPr>
        <w:t>、区块链等新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兴技术在农村物流发展中应用较少，农村电商“长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6"/>
        </w:rPr>
        <w:t>物流链</w:t>
      </w:r>
      <w:r>
        <w:rPr>
          <w:rFonts w:ascii="Arial" w:hAnsi="Arial" w:eastAsia="Arial" w:cs="Arial"/>
          <w:color w:val="231F20"/>
          <w:spacing w:val="6"/>
        </w:rPr>
        <w:t>+</w:t>
      </w:r>
      <w:r>
        <w:rPr>
          <w:color w:val="231F20"/>
          <w:spacing w:val="6"/>
        </w:rPr>
        <w:t>低消费密度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”的困境难解决，成为“数商兴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7"/>
        </w:rPr>
        <w:t>”工程深入实施的现实阻力。</w:t>
      </w:r>
    </w:p>
    <w:p>
      <w:pPr>
        <w:pStyle w:val="BodyText"/>
        <w:ind w:firstLine="306"/>
        <w:spacing w:before="23" w:line="1666" w:lineRule="exact"/>
        <w:rPr/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194611</wp:posOffset>
            </wp:positionH>
            <wp:positionV relativeFrom="paragraph">
              <wp:posOffset>14787</wp:posOffset>
            </wp:positionV>
            <wp:extent cx="2650708" cy="1055381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50708" cy="105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3"/>
        </w:rPr>
        <w:pict>
          <v:group id="_x0000_s42" style="mso-position-vertical-relative:line;mso-position-horizontal-relative:char;width:208.75pt;height:83.35pt;" filled="false" stroked="false" coordsize="4175,1666" coordorigin="0,0">
            <v:shape id="_x0000_s44" style="position:absolute;left:-20;top:-20;width:4215;height:170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right="12"/>
                      <w:spacing w:before="56" w:line="213" w:lineRule="auto"/>
                      <w:jc w:val="right"/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3"/>
                        <w:szCs w:val="13"/>
                        <w:color w:val="231F20"/>
                        <w:spacing w:val="2"/>
                      </w:rPr>
                      <w:t>（地区）</w:t>
                    </w:r>
                  </w:p>
                </w:txbxContent>
              </v:textbox>
            </v:shape>
          </v:group>
        </w:pict>
      </w:r>
    </w:p>
    <w:p>
      <w:pPr>
        <w:ind w:left="375"/>
        <w:spacing w:before="147" w:line="226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6"/>
          <w:position w:val="1"/>
        </w:rPr>
        <w:t>图</w:t>
      </w:r>
      <w:r>
        <w:rPr>
          <w:rFonts w:ascii="Arial" w:hAnsi="Arial" w:eastAsia="Arial" w:cs="Arial"/>
          <w:sz w:val="17"/>
          <w:szCs w:val="17"/>
          <w:color w:val="231F20"/>
          <w:spacing w:val="6"/>
          <w:position w:val="1"/>
        </w:rPr>
        <w:t>4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  <w:position w:val="1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6"/>
          <w:position w:val="1"/>
        </w:rPr>
        <w:t>2022</w:t>
      </w:r>
      <w:r>
        <w:rPr>
          <w:rFonts w:ascii="Arial" w:hAnsi="Arial" w:eastAsia="Arial" w:cs="Arial"/>
          <w:sz w:val="17"/>
          <w:szCs w:val="17"/>
          <w:color w:val="231F20"/>
          <w:spacing w:val="-19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6"/>
          <w:position w:val="1"/>
        </w:rPr>
        <w:t>年农村网络零售额地区交易额占比及增速</w:t>
      </w:r>
    </w:p>
    <w:p>
      <w:pPr>
        <w:ind w:left="108" w:right="316" w:firstLine="363"/>
        <w:spacing w:before="50" w:line="298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5"/>
        </w:rPr>
        <w:t>资料来源：根据《中国网络零售市场发展报告》数据整</w:t>
      </w:r>
      <w:r>
        <w:rPr>
          <w:rFonts w:ascii="SimSun" w:hAnsi="SimSun" w:eastAsia="SimSun" w:cs="SimSun"/>
          <w:sz w:val="17"/>
          <w:szCs w:val="17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6"/>
        </w:rPr>
        <w:t>理所得。</w:t>
      </w:r>
    </w:p>
    <w:p>
      <w:pPr>
        <w:pStyle w:val="BodyText"/>
        <w:ind w:left="102" w:right="322" w:firstLine="418"/>
        <w:spacing w:before="51" w:line="229" w:lineRule="auto"/>
        <w:jc w:val="both"/>
        <w:rPr/>
      </w:pPr>
      <w:r>
        <w:rPr>
          <w:color w:val="231F20"/>
          <w:spacing w:val="18"/>
        </w:rPr>
        <w:t>农村居民对数字技术接受度低，用户群体有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6"/>
        </w:rPr>
        <w:t>限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。首先，农村居民科学文化素养普遍较低、数字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意识较薄弱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1"/>
        </w:rPr>
        <w:t>。</w:t>
      </w:r>
      <w:r>
        <w:rPr>
          <w:rFonts w:ascii="Arial" w:hAnsi="Arial" w:eastAsia="Arial" w:cs="Arial"/>
          <w:color w:val="231F20"/>
          <w:spacing w:val="11"/>
        </w:rPr>
        <w:t>2021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color w:val="231F20"/>
          <w:spacing w:val="11"/>
        </w:rPr>
        <w:t>年农村居民数字素养平均得分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与城市居民相差高达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21.2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5"/>
        </w:rPr>
        <w:t>分，得分差距较大的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3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5"/>
        </w:rPr>
        <w:t>个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评估项目依次为：数字安全意识、电脑使用和数字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化增收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。农民也是所有调查职业中数字素养得分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最低的，并且随着年龄增大，得分也逐渐降低</w:t>
      </w:r>
      <w:r>
        <w:rPr>
          <w:sz w:val="10"/>
          <w:szCs w:val="10"/>
          <w:color w:val="231F20"/>
          <w:spacing w:val="2"/>
          <w:position w:val="8"/>
        </w:rPr>
        <w:t>① </w:t>
      </w:r>
      <w:r>
        <w:rPr>
          <w:color w:val="231F20"/>
          <w:spacing w:val="2"/>
        </w:rPr>
        <w:t>。值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得注意的是，高素质农民产业分布并不均衡，大部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分高素质农民仍从事传统的种养业，其中</w:t>
      </w:r>
      <w:r>
        <w:rPr>
          <w:color w:val="231F20"/>
          <w:spacing w:val="-1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20.86</w:t>
      </w:r>
      <w:r>
        <w:rPr>
          <w:color w:val="231F20"/>
          <w:spacing w:val="9"/>
        </w:rPr>
        <w:t>%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的高素质农民从事休闲业、社会化服务等农村新产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业新业态</w:t>
      </w:r>
      <w:r>
        <w:rPr>
          <w:sz w:val="10"/>
          <w:szCs w:val="10"/>
          <w:color w:val="231F20"/>
          <w:spacing w:val="15"/>
          <w:position w:val="8"/>
        </w:rPr>
        <w:t>②</w:t>
      </w:r>
      <w:r>
        <w:rPr>
          <w:sz w:val="10"/>
          <w:szCs w:val="10"/>
          <w:color w:val="231F20"/>
          <w:spacing w:val="21"/>
          <w:w w:val="102"/>
          <w:position w:val="8"/>
        </w:rPr>
        <w:t xml:space="preserve"> </w:t>
      </w:r>
      <w:r>
        <w:rPr>
          <w:color w:val="231F20"/>
          <w:spacing w:val="15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5"/>
        </w:rPr>
        <w:t>严重制约乡村产业振兴战略的有效实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施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。其次，随着城镇化和工业化的不断发展，城市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经济崛起吸引大量农村青壮年，农村人口老龄化趋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势加剧，老年人很难适应村务数字化改造和农业经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济增长方式的转变，加上农村较为劣势的发</w:t>
      </w:r>
      <w:r>
        <w:rPr>
          <w:color w:val="231F20"/>
          <w:spacing w:val="17"/>
        </w:rPr>
        <w:t>展生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态、生产生活环境以及不完善的人才培养与引进机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"/>
        <w:spacing w:before="47" w:line="233" w:lineRule="auto"/>
        <w:rPr/>
      </w:pPr>
      <w:r>
        <w:rPr>
          <w:color w:val="231F20"/>
          <w:spacing w:val="8"/>
        </w:rPr>
        <w:t>制，让既懂数字技术又懂农业农村的复合型人</w:t>
      </w:r>
      <w:r>
        <w:rPr>
          <w:color w:val="231F20"/>
          <w:spacing w:val="7"/>
        </w:rPr>
        <w:t>才难</w:t>
      </w:r>
      <w:r>
        <w:rPr>
          <w:color w:val="231F20"/>
        </w:rPr>
        <w:t xml:space="preserve">    </w:t>
      </w:r>
      <w:r>
        <w:rPr>
          <w:color w:val="231F20"/>
          <w:spacing w:val="-1"/>
        </w:rPr>
        <w:t>培养、难引进、难留住，造成专业人才严重缺失，基</w:t>
      </w:r>
      <w:r>
        <w:rPr>
          <w:color w:val="231F20"/>
        </w:rPr>
        <w:t xml:space="preserve">    </w:t>
      </w:r>
      <w:r>
        <w:rPr>
          <w:color w:val="231F20"/>
          <w:spacing w:val="12"/>
        </w:rPr>
        <w:t>层培训也普遍存在覆盖面较小、内容单一等问题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我国农村地区正形成一大批“数字遗民”，他们正因</w:t>
      </w:r>
      <w:r>
        <w:rPr>
          <w:color w:val="231F20"/>
        </w:rPr>
        <w:t xml:space="preserve">    </w:t>
      </w:r>
      <w:r>
        <w:rPr>
          <w:color w:val="231F20"/>
          <w:spacing w:val="7"/>
        </w:rPr>
        <w:t>数字技术系统性排斥威胁，面临着陷入“社会隐形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7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的风险（</w:t>
      </w:r>
      <w:r>
        <w:rPr>
          <w:rFonts w:ascii="Arial" w:hAnsi="Arial" w:eastAsia="Arial" w:cs="Arial"/>
          <w:color w:val="231F20"/>
          <w:spacing w:val="-8"/>
        </w:rPr>
        <w:t>Farooq</w:t>
      </w:r>
      <w:r>
        <w:rPr>
          <w:color w:val="231F20"/>
          <w:spacing w:val="-8"/>
        </w:rPr>
        <w:t>，</w:t>
      </w:r>
      <w:r>
        <w:rPr>
          <w:rFonts w:ascii="Arial" w:hAnsi="Arial" w:eastAsia="Arial" w:cs="Arial"/>
          <w:color w:val="231F20"/>
          <w:spacing w:val="-8"/>
        </w:rPr>
        <w:t>et</w:t>
      </w:r>
      <w:r>
        <w:rPr>
          <w:rFonts w:ascii="Arial" w:hAnsi="Arial" w:eastAsia="Arial" w:cs="Arial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color w:val="231F20"/>
          <w:spacing w:val="-8"/>
        </w:rPr>
        <w:t>al.</w:t>
      </w:r>
      <w:r>
        <w:rPr>
          <w:color w:val="231F20"/>
          <w:spacing w:val="-8"/>
        </w:rPr>
        <w:t>，</w:t>
      </w:r>
      <w:r>
        <w:rPr>
          <w:rFonts w:ascii="Arial" w:hAnsi="Arial" w:eastAsia="Arial" w:cs="Arial"/>
          <w:color w:val="231F20"/>
          <w:spacing w:val="-8"/>
        </w:rPr>
        <w:t>2015</w:t>
      </w:r>
      <w:r>
        <w:rPr>
          <w:color w:val="231F20"/>
          <w:spacing w:val="-43"/>
          <w:w w:val="89"/>
        </w:rPr>
        <w:t>），</w:t>
      </w:r>
      <w:r>
        <w:rPr>
          <w:color w:val="231F20"/>
          <w:spacing w:val="-8"/>
        </w:rPr>
        <w:t>目标主体缺失，将导</w:t>
      </w:r>
      <w:r>
        <w:rPr>
          <w:color w:val="231F20"/>
        </w:rPr>
        <w:t xml:space="preserve">    </w:t>
      </w:r>
      <w:r>
        <w:rPr>
          <w:color w:val="231F20"/>
          <w:spacing w:val="9"/>
        </w:rPr>
        <w:t>致乡村产业振兴的战略目标产生偏离。</w:t>
      </w:r>
    </w:p>
    <w:p>
      <w:pPr>
        <w:pStyle w:val="BodyText"/>
        <w:ind w:left="16" w:right="204" w:firstLine="332"/>
        <w:spacing w:before="6" w:line="230" w:lineRule="auto"/>
        <w:rPr/>
      </w:pPr>
      <w:r>
        <w:rPr>
          <w:color w:val="231F20"/>
          <w:spacing w:val="11"/>
        </w:rPr>
        <w:t>（三）数字平台建设面临情感机制与治理规则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6"/>
        </w:rPr>
        <w:t>的双重缺失</w:t>
      </w:r>
    </w:p>
    <w:p>
      <w:pPr>
        <w:pStyle w:val="BodyText"/>
        <w:ind w:left="1" w:right="141" w:firstLine="419"/>
        <w:spacing w:before="22" w:line="234" w:lineRule="auto"/>
        <w:jc w:val="both"/>
        <w:rPr/>
      </w:pPr>
      <w:r>
        <w:rPr>
          <w:color w:val="231F20"/>
          <w:spacing w:val="7"/>
        </w:rPr>
        <w:t>数字平台发展至今，已超越工具维度，形成一  </w:t>
      </w:r>
      <w:r>
        <w:rPr>
          <w:color w:val="231F20"/>
          <w:spacing w:val="-1"/>
        </w:rPr>
        <w:t>种“抽象力”，为推动农村社会生产力发展予以</w:t>
      </w:r>
      <w:r>
        <w:rPr>
          <w:color w:val="231F20"/>
          <w:spacing w:val="-2"/>
        </w:rPr>
        <w:t>强有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力支撑，但在数字平台建设过程中也存在情感激励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与反馈机制缺失、相关监管规则不够完善的问题，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7"/>
        </w:rPr>
        <w:t>亟须引起重视。</w:t>
      </w:r>
    </w:p>
    <w:p>
      <w:pPr>
        <w:pStyle w:val="BodyText"/>
        <w:ind w:right="204" w:firstLine="422"/>
        <w:spacing w:before="9" w:line="235" w:lineRule="auto"/>
        <w:jc w:val="both"/>
        <w:rPr/>
      </w:pPr>
      <w:r>
        <w:rPr>
          <w:color w:val="231F20"/>
          <w:spacing w:val="7"/>
        </w:rPr>
        <w:t>一方面，农村数字平台建设常落入数字形式主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8"/>
        </w:rPr>
        <w:t>义误区，忽略农民真实需求，农民的建设主体地位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被虚置，该现象在农村治理方面较常见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。部分地方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政府对乡村治理数字化转型的意义和目的认</w:t>
      </w:r>
      <w:r>
        <w:rPr>
          <w:color w:val="231F20"/>
          <w:spacing w:val="17"/>
        </w:rPr>
        <w:t>识不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清，数字平台设计陷入“技术至上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”陷阱，不重</w:t>
      </w:r>
      <w:r>
        <w:rPr>
          <w:color w:val="231F20"/>
          <w:spacing w:val="-3"/>
        </w:rPr>
        <w:t>视科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学规划和群众实际需求调研，加上受到数字平台信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息海量、碎片化、低质、冗杂等影响，数字技术适应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性改造无法有效了解与处理农村各类主体政务、商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务、服务的诉求；数字平台建设形式和内容创新动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力不足，导致农村数字治理平台最终仅是功能的简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单叠加，实用性不强，适老化及无障碍改造不够，表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面上虽减少线下办事流程，但加大了数字操</w:t>
      </w:r>
      <w:r>
        <w:rPr>
          <w:color w:val="231F20"/>
          <w:spacing w:val="17"/>
        </w:rPr>
        <w:t>作难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度，反而加重农民的办事负担，农村居民除被动号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召外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7"/>
        </w:rPr>
        <w:t>，很少主动使用数字治理平台或各类政务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10"/>
        </w:rPr>
        <w:t>APP</w:t>
      </w:r>
      <w:r>
        <w:rPr>
          <w:color w:val="231F20"/>
          <w:spacing w:val="-10"/>
        </w:rPr>
        <w:t>，“僵尸平台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0"/>
        </w:rPr>
        <w:t>”泛滥，造成严重的资源浪费，也严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重影响相关部门和组织的形象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。另外，线上取代线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下的自动化、智能化行政服务模式，使政府与服务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对象在现实空间内的主体互动机会减少，农民的情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感观点、对公共事件的看法以及平台使用反馈面对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面表达渠道减少，数字身份与现实身份割裂感进一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步加深，不利于农民在乡村产业振兴过程中身份认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同和情感需求的满足（武文颖，</w:t>
      </w:r>
      <w:r>
        <w:rPr>
          <w:rFonts w:ascii="Arial" w:hAnsi="Arial" w:eastAsia="Arial" w:cs="Arial"/>
          <w:color w:val="231F20"/>
          <w:spacing w:val="-11"/>
        </w:rPr>
        <w:t>2023</w:t>
      </w:r>
      <w:r>
        <w:rPr>
          <w:color w:val="231F20"/>
          <w:spacing w:val="-11"/>
        </w:rPr>
        <w:t>）。</w:t>
      </w:r>
    </w:p>
    <w:p>
      <w:pPr>
        <w:pStyle w:val="BodyText"/>
        <w:ind w:left="1" w:right="141" w:firstLine="422"/>
        <w:spacing w:before="5" w:line="219" w:lineRule="auto"/>
        <w:jc w:val="both"/>
        <w:rPr/>
      </w:pPr>
      <w:r>
        <w:rPr>
          <w:color w:val="231F20"/>
          <w:spacing w:val="7"/>
        </w:rPr>
        <w:t>另一方面，随着数字经济的不断发展，大型数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字平台企业利用数据采集、算法推荐和流量优势，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0"/>
        </w:rPr>
        <w:t>实行“二选一”、大数据杀熟、捆绑交易，对中小平台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3"/>
        </w:rPr>
        <w:t>企业进行“降维打击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”“猎杀式并购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”等行</w:t>
      </w:r>
      <w:r>
        <w:rPr>
          <w:color w:val="231F20"/>
          <w:spacing w:val="-4"/>
        </w:rPr>
        <w:t>为逐渐增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多，不利于数字经济的有序发展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。在农村市场，淘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宝、拼多多为代表的电商平台企业不断深入，在带</w:t>
      </w:r>
    </w:p>
    <w:p>
      <w:pPr>
        <w:spacing w:line="219" w:lineRule="auto"/>
        <w:sectPr>
          <w:type w:val="continuous"/>
          <w:pgSz w:w="12246" w:h="17178"/>
          <w:pgMar w:top="1687" w:right="1042" w:bottom="1157" w:left="1316" w:header="1368" w:footer="970" w:gutter="0"/>
          <w:cols w:equalWidth="0" w:num="2">
            <w:col w:w="5004" w:space="100"/>
            <w:col w:w="4783" w:space="0"/>
          </w:cols>
        </w:sectPr>
        <w:rPr/>
      </w:pPr>
    </w:p>
    <w:p>
      <w:pPr>
        <w:spacing w:line="134" w:lineRule="exact"/>
        <w:rPr/>
      </w:pPr>
      <w:r/>
    </w:p>
    <w:p>
      <w:pPr>
        <w:spacing w:line="134" w:lineRule="exact"/>
        <w:sectPr>
          <w:headerReference w:type="default" r:id="rId16"/>
          <w:footerReference w:type="default" r:id="rId17"/>
          <w:pgSz w:w="12246" w:h="17178"/>
          <w:pgMar w:top="1697" w:right="1407" w:bottom="1157" w:left="1247" w:header="1378" w:footer="971" w:gutter="0"/>
          <w:cols w:equalWidth="0" w:num="1">
            <w:col w:w="9591" w:space="0"/>
          </w:cols>
        </w:sectPr>
        <w:rPr/>
      </w:pPr>
    </w:p>
    <w:p>
      <w:pPr>
        <w:pStyle w:val="BodyText"/>
        <w:ind w:right="241"/>
        <w:spacing w:before="36" w:line="235" w:lineRule="auto"/>
        <w:jc w:val="both"/>
        <w:rPr/>
      </w:pPr>
      <w:r>
        <w:rPr>
          <w:color w:val="231F20"/>
          <w:spacing w:val="18"/>
        </w:rPr>
        <w:t>来经济效益的同时，也对当地企业的市场形成挤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占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5"/>
        </w:rPr>
        <w:t>因覆盖服务、项目内容相似度较高，各平台常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利用自身流量与技术优势，通过低价倾销和价格欺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诈等行为争夺较为有限的农业农村资源，变相破坏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农产品价格保护机制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。更重要的是，平台企</w:t>
      </w:r>
      <w:r>
        <w:rPr>
          <w:color w:val="231F20"/>
          <w:spacing w:val="6"/>
        </w:rPr>
        <w:t>业之间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还会通过数据和算法进行默契合谋以规避反垄断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机构的调查和惩罚，不仅会侵害农民权益，而且会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造成农产品市场价格失序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。同时，在数字平</w:t>
      </w:r>
      <w:r>
        <w:rPr>
          <w:color w:val="231F20"/>
          <w:spacing w:val="6"/>
        </w:rPr>
        <w:t>台建设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过程中，对网络安全、数据安全、个人隐私保护重要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性的认识不到位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。农业大数据、农村用户个</w:t>
      </w:r>
      <w:r>
        <w:rPr>
          <w:color w:val="231F20"/>
          <w:spacing w:val="6"/>
        </w:rPr>
        <w:t>人信息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蕴藏巨大价值且包括很多敏感信息，数据泄露会引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6"/>
        </w:rPr>
        <w:t>发严重后果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6"/>
        </w:rPr>
        <w:t>。如果农业信息系统、农业物联网、农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业设施设备后台数据信息泄露，可能会导致自动化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设备信息被篡改，误导生产部门的决策部署，影响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粮食安全，更有可能影响农村社会稳定；如果农民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1"/>
        </w:rPr>
        <w:t>个人金融交易信息被泄露盗取，会导致非法集资、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8"/>
        </w:rPr>
        <w:t>套路贷或网络电信诈骗，而农民常缺少金融风险防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"/>
        </w:rPr>
        <w:t>范意识和反诈能力，影响财产安全。</w:t>
      </w:r>
    </w:p>
    <w:p>
      <w:pPr>
        <w:pStyle w:val="BodyText"/>
        <w:ind w:left="1826" w:right="631" w:hanging="1489"/>
        <w:spacing w:before="298" w:line="216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1"/>
        </w:rPr>
        <w:t>四、推进数字经济赋能乡村产业振兴的</w:t>
      </w:r>
      <w:r>
        <w:rPr>
          <w:sz w:val="23"/>
          <w:szCs w:val="23"/>
          <w:color w:val="231F20"/>
          <w:spacing w:val="3"/>
        </w:rPr>
        <w:t xml:space="preserve"> </w:t>
      </w:r>
      <w:r>
        <w:rPr>
          <w:sz w:val="23"/>
          <w:szCs w:val="23"/>
          <w:color w:val="231F20"/>
          <w:spacing w:val="5"/>
        </w:rPr>
        <w:t>实现路径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" w:right="320" w:firstLine="420"/>
        <w:spacing w:before="86" w:line="233" w:lineRule="auto"/>
        <w:jc w:val="both"/>
        <w:rPr/>
      </w:pPr>
      <w:r>
        <w:rPr>
          <w:color w:val="231F20"/>
          <w:spacing w:val="18"/>
        </w:rPr>
        <w:t>尽管当前数字经济赋能乡村产业振兴存在诸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多制约因素，但也有较大的完善空间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。综合上文逻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辑机理与制约因素分析，本文从四个方面提出实现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路径，为充分发挥数字经济在乡村产业振兴应用场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景的优势提供对策参考。</w:t>
      </w:r>
    </w:p>
    <w:p>
      <w:pPr>
        <w:pStyle w:val="BodyText"/>
        <w:ind w:left="14" w:right="320" w:firstLine="336"/>
        <w:spacing w:before="2" w:line="229" w:lineRule="auto"/>
        <w:rPr/>
      </w:pPr>
      <w:r>
        <w:rPr>
          <w:color w:val="231F20"/>
          <w:spacing w:val="1"/>
        </w:rPr>
        <w:t>（一）加强农村地区数字基建，完善数据开放共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享规则</w:t>
      </w:r>
    </w:p>
    <w:p>
      <w:pPr>
        <w:pStyle w:val="BodyText"/>
        <w:ind w:left="1" w:right="320" w:firstLine="422"/>
        <w:spacing w:before="23" w:line="234" w:lineRule="auto"/>
        <w:jc w:val="both"/>
        <w:rPr/>
      </w:pPr>
      <w:r>
        <w:rPr>
          <w:color w:val="231F20"/>
          <w:spacing w:val="18"/>
        </w:rPr>
        <w:t>加强和完善农村地区基础设施建设和数字配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套服务，破除“三农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”领域的数据壁垒，是我国</w:t>
      </w:r>
      <w:r>
        <w:rPr>
          <w:color w:val="231F20"/>
          <w:spacing w:val="-3"/>
        </w:rPr>
        <w:t>现阶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段实现乡村产业振兴的必要条件。</w:t>
      </w:r>
    </w:p>
    <w:p>
      <w:pPr>
        <w:pStyle w:val="BodyText"/>
        <w:ind w:left="1" w:right="245" w:firstLine="420"/>
        <w:spacing w:before="3" w:line="226" w:lineRule="auto"/>
        <w:jc w:val="both"/>
        <w:rPr/>
      </w:pPr>
      <w:r>
        <w:rPr>
          <w:color w:val="231F20"/>
          <w:spacing w:val="11"/>
        </w:rPr>
        <w:t>第一，加强农村新型数字基础设施布局建设。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8"/>
        </w:rPr>
        <w:t>一要统筹城乡光网、移动物联网规划建设，加快农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村电网数字化改造，提高乡村基站密度，实现农村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通信网络信息传输频率、速率与路径改进提升，从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而提高数据获取和系统利用的质量和效率；依托</w:t>
      </w:r>
      <w:r>
        <w:rPr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5G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-1"/>
        </w:rPr>
        <w:t>技术、物联网、云计算等新技术开发适农软件，扩大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新兴技术受众人群，通过引入第三方运维机构，进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行软硬件设施日常运营维护和数字系统的更</w:t>
      </w:r>
      <w:r>
        <w:rPr>
          <w:color w:val="231F20"/>
          <w:spacing w:val="17"/>
        </w:rPr>
        <w:t>新升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级；二要加大对落后县域新型基础设施建设的扶持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力度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。地方政府应设立专项资金，促进数字化技术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9" w:firstLine="4"/>
        <w:spacing w:before="36" w:line="232" w:lineRule="auto"/>
        <w:jc w:val="both"/>
        <w:rPr/>
      </w:pPr>
      <w:r>
        <w:rPr>
          <w:color w:val="231F20"/>
          <w:spacing w:val="-1"/>
        </w:rPr>
        <w:t>赋能公路、物流、水利等基础设施的数字落</w:t>
      </w:r>
      <w:r>
        <w:rPr>
          <w:color w:val="231F20"/>
          <w:spacing w:val="-2"/>
        </w:rPr>
        <w:t>地，并以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此为基础，推进信息基础设施建设；在各乡镇周围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建立长期性的农村信息服务站点，为农村居民提供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相关政策咨询、技术指导等补充服务，以此优化偏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9"/>
        </w:rPr>
        <w:t>远县域的数字化服务生态。</w:t>
      </w:r>
    </w:p>
    <w:p>
      <w:pPr>
        <w:pStyle w:val="BodyText"/>
        <w:ind w:firstLine="421"/>
        <w:spacing w:before="12" w:line="235" w:lineRule="auto"/>
        <w:jc w:val="both"/>
        <w:rPr/>
      </w:pPr>
      <w:r>
        <w:rPr>
          <w:color w:val="231F20"/>
          <w:spacing w:val="6"/>
        </w:rPr>
        <w:t>第二，建立健全农业农村数据共享机制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。一要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鼓励引导农村生产经营企业、电商平台以及在农村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设厂的互联网公司开放数据接口，实现数据全面采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集和资源共享，充分释放企业数据价值；建设农业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大数据标准化体系，提升数据采集、传输、存储等环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节的标准化和规范化水平，完善涉农数据要素的分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级分类机制，推动数据资源规模化应用；建立数据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产权制度，明晰数据权属，加强对数据主体数据持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7"/>
        </w:rPr>
        <w:t>有权、使用权和经营权的保护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。二要加快公</w:t>
      </w:r>
      <w:r>
        <w:rPr>
          <w:color w:val="231F20"/>
          <w:spacing w:val="6"/>
        </w:rPr>
        <w:t>共数据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开放平台建设并完善管理制度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6"/>
        </w:rPr>
        <w:t>。建立农村大数据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中心和数据交易市场，对接汇聚“三农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”数据，实现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农业农村土地、气象数据、农产品销售数据可视化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集中展示，支持社会力量将公共数据资源转化为数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据资产；明晰各部门数据共享、管理的范围边界，厘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清不同平台系统的衔接配合关系，推动数据完成横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2"/>
          <w:w w:val="97"/>
        </w:rPr>
        <w:t>纵向贯通、共用，实现从“数据孤岛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2"/>
          <w:w w:val="97"/>
        </w:rPr>
        <w:t>”到“数据联通”。</w:t>
      </w:r>
    </w:p>
    <w:p>
      <w:pPr>
        <w:pStyle w:val="BodyText"/>
        <w:ind w:left="1" w:right="9" w:firstLine="349"/>
        <w:spacing w:before="2" w:line="229" w:lineRule="auto"/>
        <w:rPr/>
      </w:pPr>
      <w:r>
        <w:rPr>
          <w:color w:val="231F20"/>
          <w:spacing w:val="-1"/>
        </w:rPr>
        <w:t>（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二）加快数字技术协同创新，推进技术在农村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产业深层次应用</w:t>
      </w:r>
    </w:p>
    <w:p>
      <w:pPr>
        <w:pStyle w:val="BodyText"/>
        <w:ind w:left="1" w:right="9" w:firstLine="421"/>
        <w:spacing w:before="26" w:line="234" w:lineRule="auto"/>
        <w:jc w:val="both"/>
        <w:rPr/>
      </w:pPr>
      <w:r>
        <w:rPr>
          <w:color w:val="231F20"/>
          <w:spacing w:val="18"/>
        </w:rPr>
        <w:t>数字技术与乡村产业融合应用是加快科技创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8"/>
        </w:rPr>
        <w:t>新成果向现实生产力转化的关键因素，也是衡量乡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村产业振兴水平的重要指标。</w:t>
      </w:r>
    </w:p>
    <w:p>
      <w:pPr>
        <w:pStyle w:val="BodyText"/>
        <w:ind w:left="1" w:right="9" w:firstLine="420"/>
        <w:spacing w:before="14" w:line="234" w:lineRule="auto"/>
        <w:jc w:val="both"/>
        <w:rPr/>
      </w:pPr>
      <w:r>
        <w:rPr>
          <w:color w:val="231F20"/>
          <w:spacing w:val="6"/>
        </w:rPr>
        <w:t>第一，强化关键领域数字技术创新能力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。一要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加快产学研用深度融合，建立包含企业、高校、科研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院所等多主体合作的数字经济协同创新机制；重视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市场企业尤其是互联网企业和农业信息化企</w:t>
      </w:r>
      <w:r>
        <w:rPr>
          <w:color w:val="231F20"/>
          <w:spacing w:val="17"/>
        </w:rPr>
        <w:t>业在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科技创新中的主体地位，推出专项补贴、税务减免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等组合措施，充分激发涉农企业创新活力，鼓励企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业在底层技术研究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、原创性创新等方面上攻坚克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难，解决核心技术“卡脖子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”问题；持续加大对</w:t>
      </w:r>
      <w:r>
        <w:rPr>
          <w:color w:val="231F20"/>
          <w:spacing w:val="-3"/>
        </w:rPr>
        <w:t>农村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产业的科研投入，优化农业科技投入资金分配，同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时，赋予农业科学家更大技术路线决定权和经费使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用权，提升农业科技创新的供给能力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。二要推进数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字经济试验区建设，向发展滞后的农村地区推广和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普及数字经济发展领先地区的经验和成功模式，加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速数字技术全国范围普及应用。</w:t>
      </w:r>
    </w:p>
    <w:p>
      <w:pPr>
        <w:pStyle w:val="BodyText"/>
        <w:ind w:left="4" w:right="9" w:firstLine="416"/>
        <w:spacing w:before="9" w:line="190" w:lineRule="auto"/>
        <w:jc w:val="both"/>
        <w:rPr/>
      </w:pPr>
      <w:r>
        <w:rPr>
          <w:color w:val="231F20"/>
          <w:spacing w:val="7"/>
        </w:rPr>
        <w:t>第二，加快数字技术在农村产业发展实践中的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6"/>
        </w:rPr>
        <w:t>深层应用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6"/>
        </w:rPr>
        <w:t>。一要构建农业科技成果展示、交易、推</w:t>
      </w:r>
    </w:p>
    <w:p>
      <w:pPr>
        <w:spacing w:line="190" w:lineRule="auto"/>
        <w:sectPr>
          <w:type w:val="continuous"/>
          <w:pgSz w:w="12246" w:h="17178"/>
          <w:pgMar w:top="1697" w:right="1407" w:bottom="1157" w:left="1247" w:header="1378" w:footer="971" w:gutter="0"/>
          <w:cols w:equalWidth="0" w:num="2">
            <w:col w:w="4901" w:space="100"/>
            <w:col w:w="4590" w:space="0"/>
          </w:cols>
        </w:sectPr>
        <w:rPr/>
      </w:pPr>
    </w:p>
    <w:p>
      <w:pPr>
        <w:spacing w:line="143" w:lineRule="exact"/>
        <w:rPr/>
      </w:pPr>
      <w:r/>
    </w:p>
    <w:p>
      <w:pPr>
        <w:spacing w:line="143" w:lineRule="exact"/>
        <w:sectPr>
          <w:headerReference w:type="default" r:id="rId18"/>
          <w:footerReference w:type="default" r:id="rId19"/>
          <w:pgSz w:w="12246" w:h="17178"/>
          <w:pgMar w:top="1687" w:right="1171" w:bottom="1160" w:left="1417" w:header="1368" w:footer="971" w:gutter="0"/>
          <w:cols w:equalWidth="0" w:num="1">
            <w:col w:w="9657" w:space="0"/>
          </w:cols>
        </w:sectPr>
        <w:rPr/>
      </w:pPr>
    </w:p>
    <w:p>
      <w:pPr>
        <w:pStyle w:val="BodyText"/>
        <w:ind w:left="2" w:right="255" w:firstLine="3"/>
        <w:spacing w:before="45" w:line="234" w:lineRule="auto"/>
        <w:jc w:val="both"/>
        <w:rPr/>
      </w:pPr>
      <w:r>
        <w:rPr>
          <w:color w:val="231F20"/>
          <w:spacing w:val="17"/>
        </w:rPr>
        <w:t>广平台，例如定期举办产业科技成果对接会等活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6"/>
        </w:rPr>
        <w:t>动，推动数字技术的创新研发和应用推广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。二要整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合资源，建立农业科技创新联盟、农业科技园区、农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村科技创业孵化基地，形成数字技术生态体系；政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府应推出相关激励政策，鼓励企业积极参与科技创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新成果转化，支持高校和科研机构面向数字乡村贡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献科技创新成果，将科技成果融入产业链各环节；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持续推进数字技术赋能的深度和广度，拓展</w:t>
      </w:r>
      <w:r>
        <w:rPr>
          <w:color w:val="231F20"/>
          <w:spacing w:val="-9"/>
        </w:rPr>
        <w:t xml:space="preserve"> </w:t>
      </w:r>
      <w:r>
        <w:rPr>
          <w:rFonts w:ascii="Arial" w:hAnsi="Arial" w:eastAsia="Arial" w:cs="Arial"/>
          <w:color w:val="231F20"/>
          <w:spacing w:val="10"/>
        </w:rPr>
        <w:t>5G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10"/>
        </w:rPr>
        <w:t>技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术、工业互联网、区块链、北斗终端、多光谱等技术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融合应用的场景，为乡村产业数字化发展提供核心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科技支撑。</w:t>
      </w:r>
    </w:p>
    <w:p>
      <w:pPr>
        <w:pStyle w:val="BodyText"/>
        <w:ind w:left="6" w:right="320" w:firstLine="345"/>
        <w:spacing w:line="230" w:lineRule="auto"/>
        <w:rPr/>
      </w:pPr>
      <w:r>
        <w:rPr>
          <w:color w:val="231F20"/>
        </w:rPr>
        <w:t>（三）加大对乡村数字化“新农人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”的培养与引 </w:t>
      </w:r>
      <w:r>
        <w:rPr>
          <w:color w:val="231F20"/>
          <w:spacing w:val="7"/>
        </w:rPr>
        <w:t>进力度</w:t>
      </w:r>
    </w:p>
    <w:p>
      <w:pPr>
        <w:pStyle w:val="BodyText"/>
        <w:ind w:right="320" w:firstLine="423"/>
        <w:spacing w:before="26" w:line="232" w:lineRule="auto"/>
        <w:rPr/>
      </w:pPr>
      <w:r>
        <w:rPr>
          <w:color w:val="231F20"/>
          <w:spacing w:val="7"/>
        </w:rPr>
        <w:t>数字经济要想更好地赋能乡村产业振兴，提升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"/>
        </w:rPr>
        <w:t>农民数字素养、建设专业人才队伍是关键。</w:t>
      </w:r>
    </w:p>
    <w:p>
      <w:pPr>
        <w:pStyle w:val="BodyText"/>
        <w:ind w:left="2" w:right="245" w:firstLine="419"/>
        <w:spacing w:before="14" w:line="234" w:lineRule="auto"/>
        <w:rPr/>
      </w:pPr>
      <w:r>
        <w:rPr>
          <w:color w:val="231F20"/>
          <w:spacing w:val="18"/>
        </w:rPr>
        <w:t>第一，加快农村居民整体数字素养与技能提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6"/>
        </w:rPr>
        <w:t>升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。当地政府应关注老年群体的数字使用需求，组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织对点帮扶小组，矫正农村代际数字鸿沟，提升老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年人对数字乡村发展的认知程度和数字设备</w:t>
      </w:r>
      <w:r>
        <w:rPr>
          <w:color w:val="231F20"/>
          <w:spacing w:val="17"/>
        </w:rPr>
        <w:t>操作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能力；建立系统的、多层次高素质农民培训体系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定期组织相关专家学者开展针对性培训讲座，加强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普通农户的农业技术水平和电脑操作技能，提高农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民对数字化“新农具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”的使用能力；对新型农业经营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主体负责人则进行专业性更强的营销推广、运营管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理、平台运维等相关能力培训；推动“多多课</w:t>
      </w:r>
      <w:r>
        <w:rPr>
          <w:color w:val="231F20"/>
          <w:spacing w:val="-3"/>
        </w:rPr>
        <w:t>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”电</w:t>
      </w:r>
      <w:r>
        <w:rPr>
          <w:color w:val="231F20"/>
        </w:rPr>
        <w:t xml:space="preserve">  </w:t>
      </w:r>
      <w:r>
        <w:rPr>
          <w:color w:val="231F20"/>
          <w:spacing w:val="-12"/>
        </w:rPr>
        <w:t>商培训、抖音“富域计划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2"/>
        </w:rPr>
        <w:t>”“新农人计划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2"/>
        </w:rPr>
        <w:t>”的实施，解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决农村电商人才匮乏的问题；丰富培训形式，充分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调动手机端、电脑端、电视端等端口，推出“家庭内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部培训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”“社区志愿培训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”等新形式，扩大</w:t>
      </w:r>
      <w:r>
        <w:rPr>
          <w:color w:val="231F20"/>
          <w:spacing w:val="-4"/>
        </w:rPr>
        <w:t>培训群体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覆盖面。</w:t>
      </w:r>
    </w:p>
    <w:p>
      <w:pPr>
        <w:pStyle w:val="BodyText"/>
        <w:ind w:left="2" w:right="257" w:firstLine="420"/>
        <w:spacing w:before="14" w:line="228" w:lineRule="auto"/>
        <w:jc w:val="both"/>
        <w:rPr/>
      </w:pPr>
      <w:r>
        <w:rPr>
          <w:color w:val="231F20"/>
          <w:spacing w:val="6"/>
        </w:rPr>
        <w:t>第二，创新乡村人才引进机制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。当地政府部门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要根据发展的实际需求，因地制宜制定吸引人才的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长效方案，并辅以税收减免、创业优惠、科研补贴等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福利保障政策，降低本地大学生、外地务工人员等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新农人返乡创业、就业的成本；政府和当地各部门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应给予充足的政策倾斜和多方面支持，主动授</w:t>
      </w:r>
      <w:r>
        <w:rPr>
          <w:color w:val="231F20"/>
          <w:spacing w:val="10"/>
        </w:rPr>
        <w:t>权，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积极松绑，完善对专业人才的激励和晋升机制，坚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持以综合实践能力为导向的人才评价机制，提高农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村人才待遇；面对特定地区或特定项目的针对性精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准引才要求，应注意根据当地产业发展情况，综合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考核，按需引进，警惕水土不服现象发生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。</w:t>
      </w:r>
      <w:r>
        <w:rPr>
          <w:color w:val="231F20"/>
          <w:spacing w:val="-3"/>
        </w:rPr>
        <w:t>总之，要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多措并举，鼓励人才回流反哺乡村，重振乡村经济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"/>
        <w:spacing w:before="43" w:line="183" w:lineRule="auto"/>
        <w:rPr/>
      </w:pPr>
      <w:r>
        <w:rPr>
          <w:color w:val="231F20"/>
          <w:spacing w:val="6"/>
        </w:rPr>
        <w:t>发展活力。</w:t>
      </w:r>
    </w:p>
    <w:p>
      <w:pPr>
        <w:pStyle w:val="BodyText"/>
        <w:ind w:left="350"/>
        <w:spacing w:before="60" w:line="205" w:lineRule="auto"/>
        <w:rPr/>
      </w:pPr>
      <w:r>
        <w:rPr>
          <w:color w:val="231F20"/>
          <w:spacing w:val="1"/>
        </w:rPr>
        <w:t>（四）数字平台建设兼顾情感与监管</w:t>
      </w:r>
    </w:p>
    <w:p>
      <w:pPr>
        <w:pStyle w:val="BodyText"/>
        <w:ind w:left="2" w:right="75" w:firstLine="420"/>
        <w:spacing w:before="53" w:line="234" w:lineRule="auto"/>
        <w:rPr/>
      </w:pPr>
      <w:r>
        <w:rPr>
          <w:color w:val="231F20"/>
          <w:spacing w:val="18"/>
        </w:rPr>
        <w:t>数字平台建设应在尊重和发挥农民主体性的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基础上，丰富监管方式、管理手段，完善各项法律法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规制度，为乡村产业振兴提供坚实的平台基础性支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撑体系。</w:t>
      </w:r>
    </w:p>
    <w:p>
      <w:pPr>
        <w:pStyle w:val="BodyText"/>
        <w:ind w:right="12" w:firstLine="420"/>
        <w:spacing w:before="19" w:line="234" w:lineRule="auto"/>
        <w:jc w:val="both"/>
        <w:rPr/>
      </w:pPr>
      <w:r>
        <w:rPr>
          <w:color w:val="231F20"/>
          <w:spacing w:val="16"/>
        </w:rPr>
        <w:t>第一，数字平台建设应注重农民主体性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6"/>
        </w:rPr>
        <w:t>。首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先，政府作为主导部门要转换观念，数字平台设计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理念应以农村居民为中心，以民众现实需求为导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向；针对平台的功能设计、使用方法展开前期调研，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8"/>
        </w:rPr>
        <w:t>听取群众意见，充分考虑老年人和残障人士等特殊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群体的使用需求，丰富功能，加强平台可用性、易用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性和人性化精准服务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。其次，以村民满意度为基础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完善考评指标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5"/>
        </w:rPr>
        <w:t>。通过不定期发放问卷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5"/>
        </w:rPr>
        <w:t>、实行座谈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会、实地匿名走访等形式，让群众有效参与数字平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台的运维管理评价过程，自下而上监督数字平台使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用成效，避免平台开发成功后公众参与度不足甚至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被长期搁置的情况发生；提升数字平台服务意</w:t>
      </w:r>
      <w:r>
        <w:rPr>
          <w:color w:val="231F20"/>
          <w:spacing w:val="10"/>
        </w:rPr>
        <w:t>识，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注重建立情感激励与反馈机制，强化使用者的被认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同感和话语权，使广大农民有兴趣参与乡村数字化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治理平台建设。</w:t>
      </w:r>
    </w:p>
    <w:p>
      <w:pPr>
        <w:pStyle w:val="BodyText"/>
        <w:ind w:firstLine="421"/>
        <w:spacing w:before="23" w:line="234" w:lineRule="auto"/>
        <w:jc w:val="both"/>
        <w:rPr/>
      </w:pPr>
      <w:r>
        <w:rPr>
          <w:color w:val="231F20"/>
          <w:spacing w:val="7"/>
        </w:rPr>
        <w:t>第二，加强乡村数字平台治理和监管的探索实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6"/>
        </w:rPr>
        <w:t>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6"/>
        </w:rPr>
        <w:t>。首先，在推进数字经济要素自由流动、提高涉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农数据的利用率的同时，提高数据的安全性、隐私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6"/>
        </w:rPr>
        <w:t>性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6"/>
        </w:rPr>
        <w:t>。相关部门应利用农村广播、宣传栏、农村图书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馆、新媒体宣传平台进行知识普及教育活动，加强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农村居民个人隐私保护、消费者权益保护等方面的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0"/>
        </w:rPr>
        <w:t>安全意识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0"/>
        </w:rPr>
        <w:t>。其次，要规范数字时代市场竞争秩序。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创新反垄断规制工具，充分利用数字算法逻辑对数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字平台进行智能化监管，消除监管真空，避免监管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重复；严惩平台企业滥用市场支配地位传播劣质内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"/>
        </w:rPr>
        <w:t>容、黑市数据交易、垄断市场的行为，尤其是互联网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企业对农产品实施掠夺性抽成和歧视性定价等行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为，保护农民合法权益；应当从长远角度综合评估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数字技术和数字经济发展的综合效应，政府要有效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发挥引导作用，合理使用行政手段，既要发挥好监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管作用，维持乡村产业数字化转型的稳步推进，又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9"/>
        </w:rPr>
        <w:t>要避免过度监管而挫伤市场创新动力。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86" w:line="211" w:lineRule="auto"/>
        <w:rPr/>
      </w:pPr>
      <w:r>
        <w:rPr>
          <w:color w:val="231F20"/>
          <w:spacing w:val="3"/>
        </w:rPr>
        <w:t>注释</w:t>
      </w:r>
    </w:p>
    <w:p>
      <w:pPr>
        <w:ind w:left="3" w:right="75" w:hanging="1"/>
        <w:spacing w:before="57" w:line="272" w:lineRule="auto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15"/>
        </w:rPr>
        <w:t>①</w:t>
      </w:r>
      <w:r>
        <w:rPr>
          <w:rFonts w:ascii="KaiTi" w:hAnsi="KaiTi" w:eastAsia="KaiTi" w:cs="KaiTi"/>
          <w:sz w:val="17"/>
          <w:szCs w:val="17"/>
          <w:color w:val="231F20"/>
          <w:spacing w:val="15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5"/>
        </w:rPr>
        <w:t>数据来源于全民数字素养与技能发展研究报告（2022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2"/>
        </w:rPr>
        <w:t>年）。</w:t>
      </w:r>
      <w:r>
        <w:rPr>
          <w:rFonts w:ascii="KaiTi" w:hAnsi="KaiTi" w:eastAsia="KaiTi" w:cs="KaiTi"/>
          <w:sz w:val="17"/>
          <w:szCs w:val="17"/>
          <w:color w:val="231F20"/>
          <w:spacing w:val="-5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2"/>
        </w:rPr>
        <w:t>②数据来源于《2023年全国高素质农民发展报</w:t>
      </w:r>
      <w:r>
        <w:rPr>
          <w:rFonts w:ascii="KaiTi" w:hAnsi="KaiTi" w:eastAsia="KaiTi" w:cs="KaiTi"/>
          <w:sz w:val="17"/>
          <w:szCs w:val="17"/>
          <w:color w:val="231F20"/>
          <w:spacing w:val="-3"/>
        </w:rPr>
        <w:t>告》。</w:t>
      </w:r>
    </w:p>
    <w:p>
      <w:pPr>
        <w:spacing w:line="272" w:lineRule="auto"/>
        <w:sectPr>
          <w:type w:val="continuous"/>
          <w:pgSz w:w="12246" w:h="17178"/>
          <w:pgMar w:top="1687" w:right="1171" w:bottom="1160" w:left="1417" w:header="1368" w:footer="971" w:gutter="0"/>
          <w:cols w:equalWidth="0" w:num="2">
            <w:col w:w="4901" w:space="100"/>
            <w:col w:w="4656" w:space="0"/>
          </w:cols>
        </w:sectPr>
        <w:rPr>
          <w:rFonts w:ascii="KaiTi" w:hAnsi="KaiTi" w:eastAsia="KaiTi" w:cs="KaiTi"/>
          <w:sz w:val="17"/>
          <w:szCs w:val="17"/>
        </w:rPr>
      </w:pPr>
    </w:p>
    <w:p>
      <w:pPr>
        <w:spacing w:line="124" w:lineRule="exact"/>
        <w:rPr/>
      </w:pPr>
      <w:r/>
    </w:p>
    <w:p>
      <w:pPr>
        <w:spacing w:line="124" w:lineRule="exact"/>
        <w:sectPr>
          <w:headerReference w:type="default" r:id="rId20"/>
          <w:footerReference w:type="default" r:id="rId21"/>
          <w:pgSz w:w="12246" w:h="17178"/>
          <w:pgMar w:top="1697" w:right="1341" w:bottom="1159" w:left="1186" w:header="1378" w:footer="970" w:gutter="0"/>
          <w:cols w:equalWidth="0" w:num="1">
            <w:col w:w="9718" w:space="0"/>
          </w:cols>
        </w:sectPr>
        <w:rPr/>
      </w:pPr>
    </w:p>
    <w:p>
      <w:pPr>
        <w:pStyle w:val="BodyText"/>
        <w:ind w:left="68"/>
        <w:spacing w:before="56" w:line="210" w:lineRule="auto"/>
        <w:rPr/>
      </w:pPr>
      <w:r>
        <w:rPr>
          <w:color w:val="231F20"/>
          <w:spacing w:val="7"/>
        </w:rPr>
        <w:t>参考文献</w:t>
      </w:r>
    </w:p>
    <w:p>
      <w:pPr>
        <w:pStyle w:val="BodyText"/>
        <w:ind w:left="337" w:right="259" w:hanging="338"/>
        <w:spacing w:before="59" w:line="249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［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1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］</w:t>
      </w:r>
      <w:r>
        <w:rPr>
          <w:sz w:val="17"/>
          <w:szCs w:val="17"/>
          <w:color w:val="231F20"/>
          <w:spacing w:val="2"/>
        </w:rPr>
        <w:t>范玉茹，刘金方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sz w:val="17"/>
          <w:szCs w:val="17"/>
          <w:color w:val="231F20"/>
          <w:spacing w:val="2"/>
        </w:rPr>
        <w:t>数字经济赋能乡村振兴的内</w:t>
      </w:r>
      <w:r>
        <w:rPr>
          <w:sz w:val="17"/>
          <w:szCs w:val="17"/>
          <w:color w:val="231F20"/>
          <w:spacing w:val="1"/>
        </w:rPr>
        <w:t>在逻辑与实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5"/>
          <w:w w:val="97"/>
        </w:rPr>
        <w:t>现路径［</w:t>
      </w:r>
      <w:r>
        <w:rPr>
          <w:rFonts w:ascii="Arial" w:hAnsi="Arial" w:eastAsia="Arial" w:cs="Arial"/>
          <w:sz w:val="17"/>
          <w:szCs w:val="17"/>
          <w:color w:val="231F20"/>
          <w:spacing w:val="-15"/>
          <w:w w:val="97"/>
        </w:rPr>
        <w:t>J</w:t>
      </w:r>
      <w:r>
        <w:rPr>
          <w:sz w:val="17"/>
          <w:szCs w:val="17"/>
          <w:color w:val="231F20"/>
          <w:spacing w:val="-15"/>
          <w:w w:val="9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5"/>
          <w:w w:val="97"/>
        </w:rPr>
        <w:t>.</w:t>
      </w:r>
      <w:r>
        <w:rPr>
          <w:sz w:val="17"/>
          <w:szCs w:val="17"/>
          <w:color w:val="231F20"/>
          <w:spacing w:val="-15"/>
          <w:w w:val="97"/>
        </w:rPr>
        <w:t>农业经济，</w:t>
      </w:r>
      <w:r>
        <w:rPr>
          <w:rFonts w:ascii="Arial" w:hAnsi="Arial" w:eastAsia="Arial" w:cs="Arial"/>
          <w:sz w:val="17"/>
          <w:szCs w:val="17"/>
          <w:color w:val="231F20"/>
          <w:spacing w:val="-15"/>
          <w:w w:val="97"/>
        </w:rPr>
        <w:t>2023</w:t>
      </w:r>
      <w:r>
        <w:rPr>
          <w:sz w:val="17"/>
          <w:szCs w:val="17"/>
          <w:color w:val="231F20"/>
          <w:spacing w:val="-15"/>
          <w:w w:val="97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5"/>
          <w:w w:val="97"/>
        </w:rPr>
        <w:t>4</w:t>
      </w:r>
      <w:r>
        <w:rPr>
          <w:sz w:val="17"/>
          <w:szCs w:val="17"/>
          <w:color w:val="231F20"/>
          <w:spacing w:val="-15"/>
          <w:w w:val="97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5"/>
          <w:w w:val="97"/>
        </w:rPr>
        <w:t>.</w:t>
      </w:r>
    </w:p>
    <w:p>
      <w:pPr>
        <w:pStyle w:val="BodyText"/>
        <w:ind w:left="340" w:right="206" w:hanging="341"/>
        <w:spacing w:before="19" w:line="24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</w:t>
      </w:r>
      <w:r>
        <w:rPr>
          <w:sz w:val="17"/>
          <w:szCs w:val="17"/>
          <w:color w:val="231F20"/>
          <w:spacing w:val="3"/>
        </w:rPr>
        <w:t>］罗千峰，赵奇锋，张利庠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sz w:val="17"/>
          <w:szCs w:val="17"/>
          <w:color w:val="231F20"/>
          <w:spacing w:val="3"/>
        </w:rPr>
        <w:t>数字技术赋能农</w:t>
      </w:r>
      <w:r>
        <w:rPr>
          <w:sz w:val="17"/>
          <w:szCs w:val="17"/>
          <w:color w:val="231F20"/>
          <w:spacing w:val="2"/>
        </w:rPr>
        <w:t>业高质量发展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的理论框架、增效机制与实现路径［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J</w:t>
      </w:r>
      <w:r>
        <w:rPr>
          <w:sz w:val="17"/>
          <w:szCs w:val="17"/>
          <w:color w:val="231F20"/>
          <w:spacing w:val="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4"/>
        </w:rPr>
        <w:t>当代经济管理，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5"/>
        </w:rPr>
        <w:t>2022</w:t>
      </w:r>
      <w:r>
        <w:rPr>
          <w:sz w:val="17"/>
          <w:szCs w:val="17"/>
          <w:color w:val="231F20"/>
          <w:spacing w:val="-17"/>
          <w:w w:val="95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5"/>
        </w:rPr>
        <w:t>7</w:t>
      </w:r>
      <w:r>
        <w:rPr>
          <w:sz w:val="17"/>
          <w:szCs w:val="17"/>
          <w:color w:val="231F20"/>
          <w:spacing w:val="-17"/>
          <w:w w:val="95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5"/>
        </w:rPr>
        <w:t>.</w:t>
      </w:r>
    </w:p>
    <w:p>
      <w:pPr>
        <w:pStyle w:val="BodyText"/>
        <w:ind w:left="340" w:right="259" w:hanging="340"/>
        <w:spacing w:before="20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3</w:t>
      </w:r>
      <w:r>
        <w:rPr>
          <w:sz w:val="17"/>
          <w:szCs w:val="17"/>
          <w:color w:val="231F20"/>
          <w:spacing w:val="3"/>
        </w:rPr>
        <w:t>］李健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sz w:val="17"/>
          <w:szCs w:val="17"/>
          <w:color w:val="231F20"/>
          <w:spacing w:val="3"/>
        </w:rPr>
        <w:t>数字经济助力农业产业链供应链现代</w:t>
      </w:r>
      <w:r>
        <w:rPr>
          <w:sz w:val="17"/>
          <w:szCs w:val="17"/>
          <w:color w:val="231F20"/>
          <w:spacing w:val="2"/>
        </w:rPr>
        <w:t>化：理论机制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4"/>
        </w:rPr>
        <w:t>与创新路径［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J</w:t>
      </w:r>
      <w:r>
        <w:rPr>
          <w:sz w:val="17"/>
          <w:szCs w:val="17"/>
          <w:color w:val="231F20"/>
          <w:spacing w:val="-1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.</w:t>
      </w:r>
      <w:r>
        <w:rPr>
          <w:sz w:val="17"/>
          <w:szCs w:val="17"/>
          <w:color w:val="231F20"/>
          <w:spacing w:val="-14"/>
        </w:rPr>
        <w:t>经济体制改革，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2023</w:t>
      </w:r>
      <w:r>
        <w:rPr>
          <w:sz w:val="17"/>
          <w:szCs w:val="17"/>
          <w:color w:val="231F20"/>
          <w:spacing w:val="-14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3</w:t>
      </w:r>
      <w:r>
        <w:rPr>
          <w:sz w:val="17"/>
          <w:szCs w:val="17"/>
          <w:color w:val="231F20"/>
          <w:spacing w:val="-14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.</w:t>
      </w:r>
    </w:p>
    <w:p>
      <w:pPr>
        <w:pStyle w:val="BodyText"/>
        <w:ind w:left="335" w:right="259" w:hanging="335"/>
        <w:spacing w:before="20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4</w:t>
      </w:r>
      <w:r>
        <w:rPr>
          <w:sz w:val="17"/>
          <w:szCs w:val="17"/>
          <w:color w:val="231F20"/>
          <w:spacing w:val="3"/>
        </w:rPr>
        <w:t>］郭朝先，苗雨菲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sz w:val="17"/>
          <w:szCs w:val="17"/>
          <w:color w:val="231F20"/>
          <w:spacing w:val="3"/>
        </w:rPr>
        <w:t>数字经济促进乡村产业振</w:t>
      </w:r>
      <w:r>
        <w:rPr>
          <w:sz w:val="17"/>
          <w:szCs w:val="17"/>
          <w:color w:val="231F20"/>
          <w:spacing w:val="2"/>
        </w:rPr>
        <w:t>兴的机理与路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1"/>
        </w:rPr>
        <w:t>径［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J</w:t>
      </w:r>
      <w:r>
        <w:rPr>
          <w:sz w:val="17"/>
          <w:szCs w:val="17"/>
          <w:color w:val="231F20"/>
          <w:spacing w:val="-1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.</w:t>
      </w:r>
      <w:r>
        <w:rPr>
          <w:sz w:val="17"/>
          <w:szCs w:val="17"/>
          <w:color w:val="231F20"/>
          <w:spacing w:val="-11"/>
        </w:rPr>
        <w:t>北京工业大学学报（社会科学版</w:t>
      </w:r>
      <w:r>
        <w:rPr>
          <w:sz w:val="17"/>
          <w:szCs w:val="17"/>
          <w:color w:val="231F20"/>
          <w:spacing w:val="-25"/>
          <w:w w:val="61"/>
        </w:rPr>
        <w:t>），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2023</w:t>
      </w:r>
      <w:r>
        <w:rPr>
          <w:sz w:val="17"/>
          <w:szCs w:val="17"/>
          <w:color w:val="231F20"/>
          <w:spacing w:val="-11"/>
        </w:rPr>
        <w:t>（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1</w:t>
      </w:r>
      <w:r>
        <w:rPr>
          <w:sz w:val="17"/>
          <w:szCs w:val="17"/>
          <w:color w:val="231F20"/>
          <w:spacing w:val="-11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.</w:t>
      </w:r>
    </w:p>
    <w:p>
      <w:pPr>
        <w:pStyle w:val="BodyText"/>
        <w:ind w:left="335" w:right="259" w:hanging="336"/>
        <w:spacing w:before="20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5</w:t>
      </w:r>
      <w:r>
        <w:rPr>
          <w:sz w:val="17"/>
          <w:szCs w:val="17"/>
          <w:color w:val="231F20"/>
          <w:spacing w:val="3"/>
        </w:rPr>
        <w:t>］迟明园，石雅楠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sz w:val="17"/>
          <w:szCs w:val="17"/>
          <w:color w:val="231F20"/>
          <w:spacing w:val="3"/>
        </w:rPr>
        <w:t>数字经济促进产业结构优</w:t>
      </w:r>
      <w:r>
        <w:rPr>
          <w:sz w:val="17"/>
          <w:szCs w:val="17"/>
          <w:color w:val="231F20"/>
          <w:spacing w:val="2"/>
        </w:rPr>
        <w:t>化升级的影响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5"/>
          <w:w w:val="99"/>
        </w:rPr>
        <w:t>机制及对策［</w:t>
      </w:r>
      <w:r>
        <w:rPr>
          <w:rFonts w:ascii="Arial" w:hAnsi="Arial" w:eastAsia="Arial" w:cs="Arial"/>
          <w:sz w:val="17"/>
          <w:szCs w:val="17"/>
          <w:color w:val="231F20"/>
          <w:spacing w:val="-15"/>
          <w:w w:val="99"/>
        </w:rPr>
        <w:t>J</w:t>
      </w:r>
      <w:r>
        <w:rPr>
          <w:sz w:val="17"/>
          <w:szCs w:val="17"/>
          <w:color w:val="231F20"/>
          <w:spacing w:val="-15"/>
          <w:w w:val="99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5"/>
          <w:w w:val="99"/>
        </w:rPr>
        <w:t>.</w:t>
      </w:r>
      <w:r>
        <w:rPr>
          <w:sz w:val="17"/>
          <w:szCs w:val="17"/>
          <w:color w:val="231F20"/>
          <w:spacing w:val="-15"/>
          <w:w w:val="99"/>
        </w:rPr>
        <w:t>经济纵横，</w:t>
      </w:r>
      <w:r>
        <w:rPr>
          <w:rFonts w:ascii="Arial" w:hAnsi="Arial" w:eastAsia="Arial" w:cs="Arial"/>
          <w:sz w:val="17"/>
          <w:szCs w:val="17"/>
          <w:color w:val="231F20"/>
          <w:spacing w:val="-15"/>
          <w:w w:val="99"/>
        </w:rPr>
        <w:t>2022</w:t>
      </w:r>
      <w:r>
        <w:rPr>
          <w:sz w:val="17"/>
          <w:szCs w:val="17"/>
          <w:color w:val="231F20"/>
          <w:spacing w:val="-15"/>
          <w:w w:val="99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5"/>
          <w:w w:val="99"/>
        </w:rPr>
        <w:t>4</w:t>
      </w:r>
      <w:r>
        <w:rPr>
          <w:sz w:val="17"/>
          <w:szCs w:val="17"/>
          <w:color w:val="231F20"/>
          <w:spacing w:val="-15"/>
          <w:w w:val="99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5"/>
          <w:w w:val="99"/>
        </w:rPr>
        <w:t>.</w:t>
      </w:r>
    </w:p>
    <w:p>
      <w:pPr>
        <w:pStyle w:val="BodyText"/>
        <w:ind w:left="334" w:right="259" w:hanging="334"/>
        <w:spacing w:before="20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6</w:t>
      </w:r>
      <w:r>
        <w:rPr>
          <w:sz w:val="17"/>
          <w:szCs w:val="17"/>
          <w:color w:val="231F20"/>
          <w:spacing w:val="3"/>
        </w:rPr>
        <w:t>］完世伟，汤凯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sz w:val="17"/>
          <w:szCs w:val="17"/>
          <w:color w:val="231F20"/>
          <w:spacing w:val="3"/>
        </w:rPr>
        <w:t>数字经济促进乡村产业振兴</w:t>
      </w:r>
      <w:r>
        <w:rPr>
          <w:sz w:val="17"/>
          <w:szCs w:val="17"/>
          <w:color w:val="231F20"/>
          <w:spacing w:val="2"/>
        </w:rPr>
        <w:t>的机制与路径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8"/>
          <w:w w:val="98"/>
        </w:rPr>
        <w:t>研究［</w:t>
      </w:r>
      <w:r>
        <w:rPr>
          <w:rFonts w:ascii="Arial" w:hAnsi="Arial" w:eastAsia="Arial" w:cs="Arial"/>
          <w:sz w:val="17"/>
          <w:szCs w:val="17"/>
          <w:color w:val="231F20"/>
          <w:spacing w:val="-18"/>
          <w:w w:val="98"/>
        </w:rPr>
        <w:t>J</w:t>
      </w:r>
      <w:r>
        <w:rPr>
          <w:sz w:val="17"/>
          <w:szCs w:val="17"/>
          <w:color w:val="231F20"/>
          <w:spacing w:val="-18"/>
          <w:w w:val="98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8"/>
          <w:w w:val="98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18"/>
          <w:w w:val="98"/>
        </w:rPr>
        <w:t>中州学刊，</w:t>
      </w:r>
      <w:r>
        <w:rPr>
          <w:rFonts w:ascii="Arial" w:hAnsi="Arial" w:eastAsia="Arial" w:cs="Arial"/>
          <w:sz w:val="17"/>
          <w:szCs w:val="17"/>
          <w:color w:val="231F20"/>
          <w:spacing w:val="-18"/>
          <w:w w:val="98"/>
        </w:rPr>
        <w:t>2022</w:t>
      </w:r>
      <w:r>
        <w:rPr>
          <w:sz w:val="17"/>
          <w:szCs w:val="17"/>
          <w:color w:val="231F20"/>
          <w:spacing w:val="-18"/>
          <w:w w:val="98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8"/>
          <w:w w:val="98"/>
        </w:rPr>
        <w:t>3</w:t>
      </w:r>
      <w:r>
        <w:rPr>
          <w:sz w:val="17"/>
          <w:szCs w:val="17"/>
          <w:color w:val="231F20"/>
          <w:spacing w:val="-18"/>
          <w:w w:val="98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8"/>
          <w:w w:val="98"/>
        </w:rPr>
        <w:t>.</w:t>
      </w:r>
    </w:p>
    <w:p>
      <w:pPr>
        <w:pStyle w:val="BodyText"/>
        <w:ind w:left="350" w:right="206" w:hanging="351"/>
        <w:spacing w:before="20" w:line="24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7</w:t>
      </w:r>
      <w:r>
        <w:rPr>
          <w:sz w:val="17"/>
          <w:szCs w:val="17"/>
          <w:color w:val="231F20"/>
          <w:spacing w:val="-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CAO</w:t>
      </w:r>
      <w:r>
        <w:rPr>
          <w:rFonts w:ascii="Arial" w:hAnsi="Arial" w:eastAsia="Arial" w:cs="Arial"/>
          <w:sz w:val="17"/>
          <w:szCs w:val="17"/>
          <w:color w:val="231F20"/>
          <w:spacing w:val="3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</w:t>
      </w:r>
      <w:r>
        <w:rPr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CHEN</w:t>
      </w:r>
      <w:r>
        <w:rPr>
          <w:rFonts w:ascii="Arial" w:hAnsi="Arial" w:eastAsia="Arial" w:cs="Arial"/>
          <w:sz w:val="17"/>
          <w:szCs w:val="17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X.</w:t>
      </w:r>
      <w:r>
        <w:rPr>
          <w:rFonts w:ascii="Arial" w:hAnsi="Arial" w:eastAsia="Arial" w:cs="Arial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Can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industrial</w:t>
      </w:r>
      <w:r>
        <w:rPr>
          <w:rFonts w:ascii="Arial" w:hAnsi="Arial" w:eastAsia="Arial" w:cs="Arial"/>
          <w:sz w:val="17"/>
          <w:szCs w:val="17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integration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impro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ve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sustainability   of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grain    security</w:t>
      </w:r>
      <w:r>
        <w:rPr>
          <w:sz w:val="17"/>
          <w:szCs w:val="17"/>
          <w:color w:val="231F20"/>
          <w:spacing w:val="-9"/>
        </w:rPr>
        <w:t>？</w:t>
      </w:r>
      <w:r>
        <w:rPr>
          <w:sz w:val="17"/>
          <w:szCs w:val="17"/>
          <w:color w:val="231F20"/>
          <w:spacing w:val="25"/>
        </w:rPr>
        <w:t xml:space="preserve"> </w:t>
      </w:r>
      <w:r>
        <w:rPr>
          <w:sz w:val="17"/>
          <w:szCs w:val="17"/>
          <w:color w:val="231F20"/>
          <w:spacing w:val="-9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J</w:t>
      </w:r>
      <w:r>
        <w:rPr>
          <w:sz w:val="17"/>
          <w:szCs w:val="17"/>
          <w:color w:val="231F20"/>
          <w:spacing w:val="-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.   Sustainability</w:t>
      </w:r>
      <w:r>
        <w:rPr>
          <w:sz w:val="17"/>
          <w:szCs w:val="17"/>
          <w:color w:val="231F20"/>
          <w:spacing w:val="-4"/>
        </w:rPr>
        <w:t>，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2021</w:t>
      </w:r>
      <w:r>
        <w:rPr>
          <w:sz w:val="17"/>
          <w:szCs w:val="17"/>
          <w:color w:val="231F20"/>
          <w:spacing w:val="-1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13</w:t>
      </w:r>
      <w:r>
        <w:rPr>
          <w:sz w:val="17"/>
          <w:szCs w:val="17"/>
          <w:color w:val="231F20"/>
          <w:spacing w:val="-16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24</w:t>
      </w:r>
      <w:r>
        <w:rPr>
          <w:sz w:val="17"/>
          <w:szCs w:val="17"/>
          <w:color w:val="231F20"/>
          <w:spacing w:val="-39"/>
          <w:w w:val="82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13618</w:t>
      </w:r>
    </w:p>
    <w:p>
      <w:pPr>
        <w:pStyle w:val="BodyText"/>
        <w:ind w:left="340" w:right="259" w:hanging="340"/>
        <w:spacing w:before="19" w:line="24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8</w:t>
      </w:r>
      <w:r>
        <w:rPr>
          <w:sz w:val="17"/>
          <w:szCs w:val="17"/>
          <w:color w:val="231F20"/>
          <w:spacing w:val="3"/>
        </w:rPr>
        <w:t>］王定祥，冉希美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sz w:val="17"/>
          <w:szCs w:val="17"/>
          <w:color w:val="231F20"/>
          <w:spacing w:val="3"/>
        </w:rPr>
        <w:t>农村数字化、人力资本与</w:t>
      </w:r>
      <w:r>
        <w:rPr>
          <w:sz w:val="17"/>
          <w:szCs w:val="17"/>
          <w:color w:val="231F20"/>
          <w:spacing w:val="2"/>
        </w:rPr>
        <w:t>农村产业融合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3"/>
        </w:rPr>
        <w:t>发展：基于中国省域面板数据的经验证据［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J</w:t>
      </w:r>
      <w:r>
        <w:rPr>
          <w:sz w:val="17"/>
          <w:szCs w:val="17"/>
          <w:color w:val="231F20"/>
          <w:spacing w:val="3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sz w:val="17"/>
          <w:szCs w:val="17"/>
          <w:color w:val="231F20"/>
          <w:spacing w:val="3"/>
        </w:rPr>
        <w:t>重庆大学</w:t>
      </w:r>
      <w:r>
        <w:rPr>
          <w:sz w:val="17"/>
          <w:szCs w:val="17"/>
          <w:color w:val="231F20"/>
          <w:spacing w:val="9"/>
        </w:rPr>
        <w:t xml:space="preserve"> </w:t>
      </w:r>
      <w:r>
        <w:rPr>
          <w:sz w:val="17"/>
          <w:szCs w:val="17"/>
          <w:color w:val="231F20"/>
          <w:spacing w:val="-10"/>
        </w:rPr>
        <w:t>学报（社会科学版</w:t>
      </w:r>
      <w:r>
        <w:rPr>
          <w:sz w:val="17"/>
          <w:szCs w:val="17"/>
          <w:color w:val="231F20"/>
          <w:spacing w:val="-24"/>
          <w:w w:val="59"/>
        </w:rPr>
        <w:t>），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2022</w:t>
      </w:r>
      <w:r>
        <w:rPr>
          <w:sz w:val="17"/>
          <w:szCs w:val="17"/>
          <w:color w:val="231F20"/>
          <w:spacing w:val="-10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2</w:t>
      </w:r>
      <w:r>
        <w:rPr>
          <w:sz w:val="17"/>
          <w:szCs w:val="17"/>
          <w:color w:val="231F20"/>
          <w:spacing w:val="-10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.</w:t>
      </w:r>
    </w:p>
    <w:p>
      <w:pPr>
        <w:pStyle w:val="BodyText"/>
        <w:ind w:left="332" w:right="259" w:hanging="332"/>
        <w:spacing w:before="20" w:line="24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9</w:t>
      </w:r>
      <w:r>
        <w:rPr>
          <w:sz w:val="17"/>
          <w:szCs w:val="17"/>
          <w:color w:val="231F20"/>
          <w:spacing w:val="-3"/>
        </w:rPr>
        <w:t>］田野，叶依婷，黄进，等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sz w:val="17"/>
          <w:szCs w:val="17"/>
          <w:color w:val="231F20"/>
          <w:spacing w:val="-3"/>
        </w:rPr>
        <w:t>数字经济驱动乡村产</w:t>
      </w:r>
      <w:r>
        <w:rPr>
          <w:sz w:val="17"/>
          <w:szCs w:val="17"/>
          <w:color w:val="231F20"/>
          <w:spacing w:val="-4"/>
        </w:rPr>
        <w:t>业振兴的内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3"/>
        </w:rPr>
        <w:t>在机理及实证检验：基于城乡融合发展的中介效应［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J</w:t>
      </w:r>
      <w:r>
        <w:rPr>
          <w:sz w:val="17"/>
          <w:szCs w:val="17"/>
          <w:color w:val="231F20"/>
          <w:spacing w:val="3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  <w:spacing w:val="-14"/>
        </w:rPr>
        <w:t>农业经济问题，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2022</w:t>
      </w:r>
      <w:r>
        <w:rPr>
          <w:sz w:val="17"/>
          <w:szCs w:val="17"/>
          <w:color w:val="231F20"/>
          <w:spacing w:val="-14"/>
        </w:rPr>
        <w:t>（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10</w:t>
      </w:r>
      <w:r>
        <w:rPr>
          <w:sz w:val="17"/>
          <w:szCs w:val="17"/>
          <w:color w:val="231F20"/>
          <w:spacing w:val="-14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.</w:t>
      </w:r>
    </w:p>
    <w:p>
      <w:pPr>
        <w:pStyle w:val="BodyText"/>
        <w:ind w:left="422" w:right="259" w:hanging="422"/>
        <w:spacing w:before="19" w:line="24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［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10</w:t>
      </w:r>
      <w:r>
        <w:rPr>
          <w:sz w:val="17"/>
          <w:szCs w:val="17"/>
          <w:color w:val="231F20"/>
          <w:spacing w:val="-2"/>
        </w:rPr>
        <w:t>］覃朝晖，田杰鑫，何宇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2"/>
        </w:rPr>
        <w:t>数字经济如何驱动乡村产业高质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</w:rPr>
        <w:t>量发展：基于劳动力与资本要素错配的分析［</w:t>
      </w:r>
      <w:r>
        <w:rPr>
          <w:rFonts w:ascii="Arial" w:hAnsi="Arial" w:eastAsia="Arial" w:cs="Arial"/>
          <w:sz w:val="17"/>
          <w:szCs w:val="17"/>
          <w:color w:val="231F20"/>
        </w:rPr>
        <w:t>J</w:t>
      </w:r>
      <w:r>
        <w:rPr>
          <w:sz w:val="17"/>
          <w:szCs w:val="17"/>
          <w:color w:val="231F20"/>
        </w:rPr>
        <w:t>］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</w:rPr>
        <w:t>世界农</w:t>
      </w:r>
      <w:r>
        <w:rPr>
          <w:sz w:val="17"/>
          <w:szCs w:val="17"/>
          <w:color w:val="231F20"/>
          <w:spacing w:val="5"/>
        </w:rPr>
        <w:t xml:space="preserve"> </w:t>
      </w:r>
      <w:r>
        <w:rPr>
          <w:sz w:val="17"/>
          <w:szCs w:val="17"/>
          <w:color w:val="231F20"/>
          <w:spacing w:val="-20"/>
          <w:w w:val="96"/>
        </w:rPr>
        <w:t>业，</w:t>
      </w:r>
      <w:r>
        <w:rPr>
          <w:rFonts w:ascii="Arial" w:hAnsi="Arial" w:eastAsia="Arial" w:cs="Arial"/>
          <w:sz w:val="17"/>
          <w:szCs w:val="17"/>
          <w:color w:val="231F20"/>
          <w:spacing w:val="-20"/>
          <w:w w:val="96"/>
        </w:rPr>
        <w:t>2023</w:t>
      </w:r>
      <w:r>
        <w:rPr>
          <w:sz w:val="17"/>
          <w:szCs w:val="17"/>
          <w:color w:val="231F20"/>
          <w:spacing w:val="-20"/>
          <w:w w:val="96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20"/>
          <w:w w:val="96"/>
        </w:rPr>
        <w:t>7</w:t>
      </w:r>
      <w:r>
        <w:rPr>
          <w:sz w:val="17"/>
          <w:szCs w:val="17"/>
          <w:color w:val="231F20"/>
          <w:spacing w:val="-20"/>
          <w:w w:val="96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0"/>
          <w:w w:val="96"/>
        </w:rPr>
        <w:t>.</w:t>
      </w:r>
    </w:p>
    <w:p>
      <w:pPr>
        <w:pStyle w:val="BodyText"/>
        <w:ind w:left="420" w:right="259" w:hanging="421"/>
        <w:spacing w:before="20" w:line="209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11</w:t>
      </w:r>
      <w:r>
        <w:rPr>
          <w:sz w:val="17"/>
          <w:szCs w:val="17"/>
          <w:color w:val="231F20"/>
        </w:rPr>
        <w:t>］陈一明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</w:rPr>
        <w:t>数字经济与乡村产业融合发展的机制</w:t>
      </w:r>
      <w:r>
        <w:rPr>
          <w:sz w:val="17"/>
          <w:szCs w:val="17"/>
          <w:color w:val="231F20"/>
          <w:spacing w:val="-1"/>
        </w:rPr>
        <w:t>创新［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J</w:t>
      </w:r>
      <w:r>
        <w:rPr>
          <w:sz w:val="17"/>
          <w:szCs w:val="17"/>
          <w:color w:val="231F20"/>
          <w:spacing w:val="-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4"/>
        </w:rPr>
        <w:t>农业经济问题，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2021</w:t>
      </w:r>
      <w:r>
        <w:rPr>
          <w:sz w:val="17"/>
          <w:szCs w:val="17"/>
          <w:color w:val="231F20"/>
          <w:spacing w:val="-14"/>
        </w:rPr>
        <w:t>（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12</w:t>
      </w:r>
      <w:r>
        <w:rPr>
          <w:sz w:val="17"/>
          <w:szCs w:val="17"/>
          <w:color w:val="231F20"/>
          <w:spacing w:val="-14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40" w:right="24" w:hanging="440"/>
        <w:spacing w:before="45" w:line="236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［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12</w:t>
      </w:r>
      <w:r>
        <w:rPr>
          <w:sz w:val="17"/>
          <w:szCs w:val="17"/>
          <w:color w:val="231F20"/>
          <w:spacing w:val="-2"/>
        </w:rPr>
        <w:t>］马改艳，杨秋鸾，王恒波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2"/>
        </w:rPr>
        <w:t>数字经济赋能乡村产业振兴的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3"/>
        </w:rPr>
        <w:t>内在机制、现实挑战与突破之道［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J/OL</w:t>
      </w:r>
      <w:r>
        <w:rPr>
          <w:sz w:val="17"/>
          <w:szCs w:val="17"/>
          <w:color w:val="231F20"/>
          <w:spacing w:val="-3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3"/>
        </w:rPr>
        <w:t>当代经济管理：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1-7</w:t>
      </w:r>
      <w:r>
        <w:rPr>
          <w:sz w:val="17"/>
          <w:szCs w:val="17"/>
          <w:color w:val="231F20"/>
          <w:spacing w:val="-6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2023-07-25</w:t>
      </w:r>
      <w:r>
        <w:rPr>
          <w:sz w:val="17"/>
          <w:szCs w:val="17"/>
          <w:color w:val="231F20"/>
          <w:spacing w:val="-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</w:t>
      </w:r>
    </w:p>
    <w:p>
      <w:pPr>
        <w:pStyle w:val="BodyText"/>
        <w:ind w:left="425" w:right="76" w:hanging="425"/>
        <w:spacing w:before="20" w:line="23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4"/>
        </w:rPr>
        <w:t>［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13</w:t>
      </w:r>
      <w:r>
        <w:rPr>
          <w:sz w:val="17"/>
          <w:szCs w:val="17"/>
          <w:color w:val="231F20"/>
          <w:spacing w:val="4"/>
        </w:rPr>
        <w:t>］赵成伟，许竹青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sz w:val="17"/>
          <w:szCs w:val="17"/>
          <w:color w:val="231F20"/>
          <w:spacing w:val="4"/>
        </w:rPr>
        <w:t>高质量发展视阈下数字乡村建设的机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8"/>
        </w:rPr>
        <w:t>理、问题与策略［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J</w:t>
      </w:r>
      <w:r>
        <w:rPr>
          <w:sz w:val="17"/>
          <w:szCs w:val="17"/>
          <w:color w:val="231F20"/>
          <w:spacing w:val="-18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.</w:t>
      </w:r>
      <w:r>
        <w:rPr>
          <w:sz w:val="17"/>
          <w:szCs w:val="17"/>
          <w:color w:val="231F20"/>
          <w:spacing w:val="-18"/>
        </w:rPr>
        <w:t>求是学刊，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2021</w:t>
      </w:r>
      <w:r>
        <w:rPr>
          <w:sz w:val="17"/>
          <w:szCs w:val="17"/>
          <w:color w:val="231F20"/>
          <w:spacing w:val="-18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5</w:t>
      </w:r>
      <w:r>
        <w:rPr>
          <w:sz w:val="17"/>
          <w:szCs w:val="17"/>
          <w:color w:val="231F20"/>
          <w:spacing w:val="-18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.</w:t>
      </w:r>
    </w:p>
    <w:p>
      <w:pPr>
        <w:pStyle w:val="BodyText"/>
        <w:ind w:left="422" w:right="76" w:hanging="423"/>
        <w:spacing w:before="20" w:line="23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10"/>
        </w:rPr>
        <w:t>［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>14</w:t>
      </w:r>
      <w:r>
        <w:rPr>
          <w:sz w:val="17"/>
          <w:szCs w:val="17"/>
          <w:color w:val="231F20"/>
          <w:spacing w:val="10"/>
        </w:rPr>
        <w:t>］李丹，王珩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10"/>
        </w:rPr>
        <w:t>乡村数字经济新业态发展机理</w:t>
      </w:r>
      <w:r>
        <w:rPr>
          <w:sz w:val="17"/>
          <w:szCs w:val="17"/>
          <w:color w:val="231F20"/>
          <w:spacing w:val="9"/>
        </w:rPr>
        <w:t>与路径研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7"/>
          <w:w w:val="97"/>
        </w:rPr>
        <w:t>究［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7"/>
        </w:rPr>
        <w:t>J</w:t>
      </w:r>
      <w:r>
        <w:rPr>
          <w:sz w:val="17"/>
          <w:szCs w:val="17"/>
          <w:color w:val="231F20"/>
          <w:spacing w:val="-17"/>
          <w:w w:val="9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7"/>
        </w:rPr>
        <w:t>.</w:t>
      </w:r>
      <w:r>
        <w:rPr>
          <w:sz w:val="17"/>
          <w:szCs w:val="17"/>
          <w:color w:val="231F20"/>
          <w:spacing w:val="-17"/>
          <w:w w:val="97"/>
        </w:rPr>
        <w:t>农业经济，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7"/>
        </w:rPr>
        <w:t>2023</w:t>
      </w:r>
      <w:r>
        <w:rPr>
          <w:sz w:val="17"/>
          <w:szCs w:val="17"/>
          <w:color w:val="231F20"/>
          <w:spacing w:val="-17"/>
          <w:w w:val="97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7"/>
        </w:rPr>
        <w:t>04</w:t>
      </w:r>
      <w:r>
        <w:rPr>
          <w:sz w:val="17"/>
          <w:szCs w:val="17"/>
          <w:color w:val="231F20"/>
          <w:spacing w:val="-17"/>
          <w:w w:val="97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7"/>
          <w:w w:val="97"/>
        </w:rPr>
        <w:t>.</w:t>
      </w:r>
    </w:p>
    <w:p>
      <w:pPr>
        <w:pStyle w:val="BodyText"/>
        <w:ind w:left="425" w:right="76" w:hanging="426"/>
        <w:spacing w:before="19" w:line="236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［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15</w:t>
      </w:r>
      <w:r>
        <w:rPr>
          <w:sz w:val="17"/>
          <w:szCs w:val="17"/>
          <w:color w:val="231F20"/>
          <w:spacing w:val="-2"/>
        </w:rPr>
        <w:t>］刘烨斌，郑瑞强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2"/>
        </w:rPr>
        <w:t>数字乡村赋能乡村振兴：基本维度、现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6"/>
        </w:rPr>
        <w:t>实困境与路径优化［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J</w:t>
      </w:r>
      <w:r>
        <w:rPr>
          <w:sz w:val="17"/>
          <w:szCs w:val="17"/>
          <w:color w:val="231F20"/>
          <w:spacing w:val="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6"/>
        </w:rPr>
        <w:t>宁夏大学学报（人文社</w:t>
      </w:r>
      <w:r>
        <w:rPr>
          <w:sz w:val="17"/>
          <w:szCs w:val="17"/>
          <w:color w:val="231F20"/>
          <w:spacing w:val="5"/>
        </w:rPr>
        <w:t>会科学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6"/>
          <w:w w:val="97"/>
        </w:rPr>
        <w:t>版</w:t>
      </w:r>
      <w:r>
        <w:rPr>
          <w:sz w:val="17"/>
          <w:szCs w:val="17"/>
          <w:color w:val="231F20"/>
          <w:spacing w:val="-29"/>
          <w:w w:val="71"/>
        </w:rPr>
        <w:t>），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7"/>
        </w:rPr>
        <w:t>2022</w:t>
      </w:r>
      <w:r>
        <w:rPr>
          <w:sz w:val="17"/>
          <w:szCs w:val="17"/>
          <w:color w:val="231F20"/>
          <w:spacing w:val="-16"/>
          <w:w w:val="97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7"/>
        </w:rPr>
        <w:t>5</w:t>
      </w:r>
      <w:r>
        <w:rPr>
          <w:sz w:val="17"/>
          <w:szCs w:val="17"/>
          <w:color w:val="231F20"/>
          <w:spacing w:val="-16"/>
          <w:w w:val="97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7"/>
        </w:rPr>
        <w:t>.</w:t>
      </w:r>
    </w:p>
    <w:p>
      <w:pPr>
        <w:pStyle w:val="BodyText"/>
        <w:spacing w:before="21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6"/>
        </w:rPr>
        <w:t>［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>16</w:t>
      </w:r>
      <w:r>
        <w:rPr>
          <w:sz w:val="17"/>
          <w:szCs w:val="17"/>
          <w:color w:val="231F20"/>
          <w:spacing w:val="16"/>
        </w:rPr>
        <w:t>］李宁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16"/>
        </w:rPr>
        <w:t>农业农村优先发展中的数字赋能及其实现路</w:t>
      </w:r>
    </w:p>
    <w:p>
      <w:pPr>
        <w:pStyle w:val="BodyText"/>
        <w:ind w:left="424"/>
        <w:spacing w:before="38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8"/>
        </w:rPr>
        <w:t>径［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J</w:t>
      </w:r>
      <w:r>
        <w:rPr>
          <w:sz w:val="17"/>
          <w:szCs w:val="17"/>
          <w:color w:val="231F20"/>
          <w:spacing w:val="-18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.</w:t>
      </w:r>
      <w:r>
        <w:rPr>
          <w:sz w:val="17"/>
          <w:szCs w:val="17"/>
          <w:color w:val="231F20"/>
          <w:spacing w:val="-18"/>
        </w:rPr>
        <w:t>当代经济管理，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2023</w:t>
      </w:r>
      <w:r>
        <w:rPr>
          <w:sz w:val="17"/>
          <w:szCs w:val="17"/>
          <w:color w:val="231F20"/>
          <w:spacing w:val="-18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5</w:t>
      </w:r>
      <w:r>
        <w:rPr>
          <w:sz w:val="17"/>
          <w:szCs w:val="17"/>
          <w:color w:val="231F20"/>
          <w:spacing w:val="-18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.</w:t>
      </w:r>
    </w:p>
    <w:p>
      <w:pPr>
        <w:pStyle w:val="BodyText"/>
        <w:spacing w:before="38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5"/>
        </w:rPr>
        <w:t>［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17</w:t>
      </w:r>
      <w:r>
        <w:rPr>
          <w:sz w:val="17"/>
          <w:szCs w:val="17"/>
          <w:color w:val="231F20"/>
          <w:spacing w:val="-5"/>
        </w:rPr>
        <w:t>］胡文玉，王文举，李欣先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.</w:t>
      </w:r>
      <w:r>
        <w:rPr>
          <w:sz w:val="17"/>
          <w:szCs w:val="17"/>
          <w:color w:val="231F20"/>
          <w:spacing w:val="-5"/>
        </w:rPr>
        <w:t>信息通信技术（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ICT</w:t>
      </w:r>
      <w:r>
        <w:rPr>
          <w:sz w:val="17"/>
          <w:szCs w:val="17"/>
          <w:color w:val="231F20"/>
          <w:spacing w:val="-5"/>
        </w:rPr>
        <w:t>）创新扩散</w:t>
      </w:r>
    </w:p>
    <w:p>
      <w:pPr>
        <w:pStyle w:val="BodyText"/>
        <w:ind w:left="422"/>
        <w:spacing w:before="38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0"/>
        </w:rPr>
        <w:t>及影响因素空间计量分析［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J</w:t>
      </w:r>
      <w:r>
        <w:rPr>
          <w:sz w:val="17"/>
          <w:szCs w:val="17"/>
          <w:color w:val="231F20"/>
          <w:spacing w:val="-10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.</w:t>
      </w:r>
      <w:r>
        <w:rPr>
          <w:sz w:val="17"/>
          <w:szCs w:val="17"/>
          <w:color w:val="231F20"/>
          <w:spacing w:val="-10"/>
        </w:rPr>
        <w:t>技术经济，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2020</w:t>
      </w:r>
      <w:r>
        <w:rPr>
          <w:sz w:val="17"/>
          <w:szCs w:val="17"/>
          <w:color w:val="231F20"/>
          <w:spacing w:val="-10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3</w:t>
      </w:r>
      <w:r>
        <w:rPr>
          <w:sz w:val="17"/>
          <w:szCs w:val="17"/>
          <w:color w:val="231F20"/>
          <w:spacing w:val="-11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.</w:t>
      </w:r>
    </w:p>
    <w:p>
      <w:pPr>
        <w:pStyle w:val="BodyText"/>
        <w:spacing w:before="38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4"/>
        </w:rPr>
        <w:t>［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18</w:t>
      </w:r>
      <w:r>
        <w:rPr>
          <w:sz w:val="17"/>
          <w:szCs w:val="17"/>
          <w:color w:val="231F20"/>
          <w:spacing w:val="4"/>
        </w:rPr>
        <w:t>］李国英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sz w:val="17"/>
          <w:szCs w:val="17"/>
          <w:color w:val="231F20"/>
          <w:spacing w:val="4"/>
        </w:rPr>
        <w:t>农业全产业链数字化转型的底层逻辑及推进策</w:t>
      </w:r>
    </w:p>
    <w:p>
      <w:pPr>
        <w:pStyle w:val="BodyText"/>
        <w:ind w:left="433"/>
        <w:spacing w:before="38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6"/>
          <w:w w:val="98"/>
        </w:rPr>
        <w:t>略［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8"/>
        </w:rPr>
        <w:t>J</w:t>
      </w:r>
      <w:r>
        <w:rPr>
          <w:sz w:val="17"/>
          <w:szCs w:val="17"/>
          <w:color w:val="231F20"/>
          <w:spacing w:val="-16"/>
          <w:w w:val="98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8"/>
        </w:rPr>
        <w:t>.</w:t>
      </w:r>
      <w:r>
        <w:rPr>
          <w:sz w:val="17"/>
          <w:szCs w:val="17"/>
          <w:color w:val="231F20"/>
          <w:spacing w:val="-16"/>
          <w:w w:val="98"/>
        </w:rPr>
        <w:t>区域经济评论，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8"/>
        </w:rPr>
        <w:t>2022</w:t>
      </w:r>
      <w:r>
        <w:rPr>
          <w:sz w:val="17"/>
          <w:szCs w:val="17"/>
          <w:color w:val="231F20"/>
          <w:spacing w:val="-16"/>
          <w:w w:val="98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8"/>
        </w:rPr>
        <w:t>5</w:t>
      </w:r>
      <w:r>
        <w:rPr>
          <w:sz w:val="17"/>
          <w:szCs w:val="17"/>
          <w:color w:val="231F20"/>
          <w:spacing w:val="-16"/>
          <w:w w:val="98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8"/>
        </w:rPr>
        <w:t>.</w:t>
      </w:r>
    </w:p>
    <w:p>
      <w:pPr>
        <w:pStyle w:val="BodyText"/>
        <w:spacing w:before="39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13"/>
        </w:rPr>
        <w:t>［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19</w:t>
      </w:r>
      <w:r>
        <w:rPr>
          <w:sz w:val="17"/>
          <w:szCs w:val="17"/>
          <w:color w:val="231F20"/>
          <w:spacing w:val="-13"/>
        </w:rPr>
        <w:t>］杨秀云，赵勐，平新乔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.</w:t>
      </w:r>
      <w:r>
        <w:rPr>
          <w:sz w:val="17"/>
          <w:szCs w:val="17"/>
          <w:color w:val="231F20"/>
          <w:spacing w:val="-13"/>
        </w:rPr>
        <w:t>从“虚拟</w:t>
      </w:r>
      <w:r>
        <w:rPr>
          <w:sz w:val="17"/>
          <w:szCs w:val="17"/>
          <w:color w:val="231F20"/>
          <w:spacing w:val="-31"/>
        </w:rPr>
        <w:t xml:space="preserve"> </w:t>
      </w:r>
      <w:r>
        <w:rPr>
          <w:sz w:val="17"/>
          <w:szCs w:val="17"/>
          <w:color w:val="231F20"/>
          <w:spacing w:val="-13"/>
        </w:rPr>
        <w:t>”到“现实”：互联网重塑</w:t>
      </w:r>
    </w:p>
    <w:p>
      <w:pPr>
        <w:pStyle w:val="BodyText"/>
        <w:ind w:left="426"/>
        <w:spacing w:before="38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0"/>
        </w:rPr>
        <w:t>经济的理论逻辑［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J</w:t>
      </w:r>
      <w:r>
        <w:rPr>
          <w:sz w:val="17"/>
          <w:szCs w:val="17"/>
          <w:color w:val="231F20"/>
          <w:spacing w:val="-10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.</w:t>
      </w:r>
      <w:r>
        <w:rPr>
          <w:sz w:val="17"/>
          <w:szCs w:val="17"/>
          <w:color w:val="231F20"/>
          <w:spacing w:val="-10"/>
        </w:rPr>
        <w:t>经济社会体制比较，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201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9</w:t>
      </w:r>
      <w:r>
        <w:rPr>
          <w:sz w:val="17"/>
          <w:szCs w:val="17"/>
          <w:color w:val="231F20"/>
          <w:spacing w:val="-11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5</w:t>
      </w:r>
      <w:r>
        <w:rPr>
          <w:sz w:val="17"/>
          <w:szCs w:val="17"/>
          <w:color w:val="231F20"/>
          <w:spacing w:val="-11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.</w:t>
      </w:r>
    </w:p>
    <w:p>
      <w:pPr>
        <w:pStyle w:val="BodyText"/>
        <w:spacing w:before="38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2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>20</w:t>
      </w:r>
      <w:r>
        <w:rPr>
          <w:sz w:val="17"/>
          <w:szCs w:val="17"/>
          <w:color w:val="231F20"/>
          <w:spacing w:val="12"/>
        </w:rPr>
        <w:t>］陈宗胜，朱琳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>.</w:t>
      </w:r>
      <w:r>
        <w:rPr>
          <w:sz w:val="17"/>
          <w:szCs w:val="17"/>
          <w:color w:val="231F20"/>
          <w:spacing w:val="12"/>
        </w:rPr>
        <w:t>论完善传统基础设施与乡村振兴的关</w:t>
      </w:r>
    </w:p>
    <w:p>
      <w:pPr>
        <w:pStyle w:val="BodyText"/>
        <w:ind w:left="431"/>
        <w:spacing w:before="38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3"/>
        </w:rPr>
        <w:t>系［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J</w:t>
      </w:r>
      <w:r>
        <w:rPr>
          <w:sz w:val="17"/>
          <w:szCs w:val="17"/>
          <w:color w:val="231F20"/>
          <w:spacing w:val="-13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.</w:t>
      </w:r>
      <w:r>
        <w:rPr>
          <w:sz w:val="17"/>
          <w:szCs w:val="17"/>
          <w:color w:val="231F20"/>
          <w:spacing w:val="-13"/>
        </w:rPr>
        <w:t>兰州大学学报（社会科学版</w:t>
      </w:r>
      <w:r>
        <w:rPr>
          <w:sz w:val="17"/>
          <w:szCs w:val="17"/>
          <w:color w:val="231F20"/>
          <w:spacing w:val="-39"/>
          <w:w w:val="96"/>
        </w:rPr>
        <w:t>），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2021</w:t>
      </w:r>
      <w:r>
        <w:rPr>
          <w:sz w:val="17"/>
          <w:szCs w:val="17"/>
          <w:color w:val="231F20"/>
          <w:spacing w:val="-13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5</w:t>
      </w:r>
      <w:r>
        <w:rPr>
          <w:sz w:val="17"/>
          <w:szCs w:val="17"/>
          <w:color w:val="231F20"/>
          <w:spacing w:val="-13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.</w:t>
      </w:r>
    </w:p>
    <w:p>
      <w:pPr>
        <w:pStyle w:val="BodyText"/>
        <w:spacing w:before="38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5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21</w:t>
      </w:r>
      <w:r>
        <w:rPr>
          <w:sz w:val="17"/>
          <w:szCs w:val="17"/>
          <w:color w:val="231F20"/>
          <w:spacing w:val="5"/>
        </w:rPr>
        <w:t>］吴群，韩天然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.</w:t>
      </w:r>
      <w:r>
        <w:rPr>
          <w:sz w:val="17"/>
          <w:szCs w:val="17"/>
          <w:color w:val="231F20"/>
          <w:spacing w:val="5"/>
        </w:rPr>
        <w:t>数字化能力对平台型电商企业创新生态</w:t>
      </w:r>
    </w:p>
    <w:p>
      <w:pPr>
        <w:pStyle w:val="BodyText"/>
        <w:ind w:left="431"/>
        <w:spacing w:before="39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1"/>
        </w:rPr>
        <w:t>系统韧性的提升机制研究［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J</w:t>
      </w:r>
      <w:r>
        <w:rPr>
          <w:sz w:val="17"/>
          <w:szCs w:val="17"/>
          <w:color w:val="231F20"/>
          <w:spacing w:val="-1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.</w:t>
      </w:r>
      <w:r>
        <w:rPr>
          <w:sz w:val="17"/>
          <w:szCs w:val="17"/>
          <w:color w:val="231F20"/>
          <w:spacing w:val="-11"/>
        </w:rPr>
        <w:t>当代财经，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2023</w:t>
      </w:r>
      <w:r>
        <w:rPr>
          <w:sz w:val="17"/>
          <w:szCs w:val="17"/>
          <w:color w:val="231F20"/>
          <w:spacing w:val="-11"/>
        </w:rPr>
        <w:t>（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12</w:t>
      </w:r>
      <w:r>
        <w:rPr>
          <w:sz w:val="17"/>
          <w:szCs w:val="17"/>
          <w:color w:val="231F20"/>
          <w:spacing w:val="-12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.</w:t>
      </w:r>
    </w:p>
    <w:p>
      <w:pPr>
        <w:pStyle w:val="BodyText"/>
        <w:spacing w:before="37" w:line="205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22</w:t>
      </w:r>
      <w:r>
        <w:rPr>
          <w:sz w:val="17"/>
          <w:szCs w:val="17"/>
          <w:color w:val="231F20"/>
          <w:spacing w:val="-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FAROOQ  S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 xml:space="preserve"> </w:t>
      </w:r>
      <w:r>
        <w:rPr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TAYLOR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D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-6"/>
        </w:rPr>
        <w:t>，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GIRE  N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et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al.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Digital</w:t>
      </w:r>
    </w:p>
    <w:p>
      <w:pPr>
        <w:pStyle w:val="BodyText"/>
        <w:ind w:left="449" w:right="75" w:firstLine="5"/>
        <w:spacing w:before="45" w:line="234" w:lineRule="auto"/>
        <w:jc w:val="both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5"/>
        </w:rPr>
        <w:t>inclusion</w:t>
      </w:r>
      <w:r>
        <w:rPr>
          <w:sz w:val="17"/>
          <w:szCs w:val="17"/>
          <w:color w:val="231F20"/>
          <w:spacing w:val="-5"/>
        </w:rPr>
        <w:t>：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concept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strategies  for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people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with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mental</w:t>
      </w:r>
      <w:r>
        <w:rPr>
          <w:rFonts w:ascii="Arial" w:hAnsi="Arial" w:eastAsia="Arial" w:cs="Arial"/>
          <w:sz w:val="17"/>
          <w:szCs w:val="17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health</w:t>
      </w:r>
      <w:r>
        <w:rPr>
          <w:rFonts w:ascii="Arial" w:hAnsi="Arial" w:eastAsia="Arial" w:cs="Arial"/>
          <w:sz w:val="17"/>
          <w:szCs w:val="17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difficulties</w:t>
      </w:r>
      <w:r>
        <w:rPr>
          <w:sz w:val="17"/>
          <w:szCs w:val="17"/>
          <w:color w:val="231F20"/>
          <w:spacing w:val="-6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J</w:t>
      </w:r>
      <w:r>
        <w:rPr>
          <w:sz w:val="17"/>
          <w:szCs w:val="17"/>
          <w:color w:val="231F20"/>
          <w:spacing w:val="-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Austra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lian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&amp;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New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Zealand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Journal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of Psychiatry</w:t>
      </w:r>
      <w:r>
        <w:rPr>
          <w:sz w:val="17"/>
          <w:szCs w:val="17"/>
          <w:color w:val="231F20"/>
          <w:spacing w:val="-7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2015</w:t>
      </w:r>
      <w:r>
        <w:rPr>
          <w:sz w:val="17"/>
          <w:szCs w:val="17"/>
          <w:color w:val="231F20"/>
          <w:spacing w:val="-7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49</w:t>
      </w:r>
      <w:r>
        <w:rPr>
          <w:sz w:val="17"/>
          <w:szCs w:val="17"/>
          <w:color w:val="231F20"/>
          <w:spacing w:val="-7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9</w:t>
      </w:r>
      <w:r>
        <w:rPr>
          <w:sz w:val="17"/>
          <w:szCs w:val="17"/>
          <w:color w:val="231F20"/>
          <w:spacing w:val="-46"/>
          <w:w w:val="98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772</w:t>
      </w:r>
      <w:r>
        <w:rPr>
          <w:sz w:val="17"/>
          <w:szCs w:val="17"/>
          <w:color w:val="231F20"/>
          <w:spacing w:val="-8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773.</w:t>
      </w:r>
    </w:p>
    <w:p>
      <w:pPr>
        <w:pStyle w:val="BodyText"/>
        <w:ind w:left="435" w:right="76" w:hanging="435"/>
        <w:spacing w:before="27" w:line="23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5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23</w:t>
      </w:r>
      <w:r>
        <w:rPr>
          <w:sz w:val="17"/>
          <w:szCs w:val="17"/>
          <w:color w:val="231F20"/>
          <w:spacing w:val="-5"/>
        </w:rPr>
        <w:t>］武文颖，王鑫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.</w:t>
      </w:r>
      <w:r>
        <w:rPr>
          <w:sz w:val="17"/>
          <w:szCs w:val="17"/>
          <w:color w:val="231F20"/>
          <w:spacing w:val="-5"/>
        </w:rPr>
        <w:t>数字身份构建的伦理困境及其超越［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J</w:t>
      </w:r>
      <w:r>
        <w:rPr>
          <w:sz w:val="17"/>
          <w:szCs w:val="17"/>
          <w:color w:val="231F20"/>
          <w:spacing w:val="-5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.</w:t>
      </w:r>
      <w:r>
        <w:rPr>
          <w:sz w:val="17"/>
          <w:szCs w:val="17"/>
          <w:color w:val="231F20"/>
          <w:spacing w:val="-5"/>
        </w:rPr>
        <w:t>学</w:t>
      </w:r>
      <w:r>
        <w:rPr>
          <w:sz w:val="17"/>
          <w:szCs w:val="17"/>
          <w:color w:val="231F20"/>
          <w:spacing w:val="6"/>
        </w:rPr>
        <w:t xml:space="preserve"> </w:t>
      </w:r>
      <w:r>
        <w:rPr>
          <w:sz w:val="17"/>
          <w:szCs w:val="17"/>
          <w:color w:val="231F20"/>
          <w:spacing w:val="-18"/>
        </w:rPr>
        <w:t>习与实践，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2023</w:t>
      </w:r>
      <w:r>
        <w:rPr>
          <w:sz w:val="17"/>
          <w:szCs w:val="17"/>
          <w:color w:val="231F20"/>
          <w:spacing w:val="-18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6</w:t>
      </w:r>
      <w:r>
        <w:rPr>
          <w:sz w:val="17"/>
          <w:szCs w:val="17"/>
          <w:color w:val="231F20"/>
          <w:spacing w:val="-18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.</w:t>
      </w:r>
    </w:p>
    <w:p>
      <w:pPr>
        <w:spacing w:line="233" w:lineRule="auto"/>
        <w:sectPr>
          <w:type w:val="continuous"/>
          <w:pgSz w:w="12246" w:h="17178"/>
          <w:pgMar w:top="1697" w:right="1341" w:bottom="1159" w:left="1186" w:header="1378" w:footer="970" w:gutter="0"/>
          <w:cols w:equalWidth="0" w:num="2">
            <w:col w:w="4901" w:space="100"/>
            <w:col w:w="4718" w:space="0"/>
          </w:cols>
        </w:sectPr>
        <w:rPr>
          <w:rFonts w:ascii="Arial" w:hAnsi="Arial" w:eastAsia="Arial" w:cs="Arial"/>
          <w:sz w:val="17"/>
          <w:szCs w:val="17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662" w:right="155" w:hanging="3597"/>
        <w:spacing w:before="76" w:line="227" w:lineRule="auto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color w:val="231F20"/>
        </w:rPr>
        <w:t>Logical</w:t>
      </w:r>
      <w:r>
        <w:rPr>
          <w:rFonts w:ascii="Arial" w:hAnsi="Arial" w:eastAsia="Arial" w:cs="Arial"/>
          <w:sz w:val="23"/>
          <w:szCs w:val="23"/>
          <w:color w:val="231F20"/>
          <w:spacing w:val="17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Mechanisms</w:t>
      </w:r>
      <w:r>
        <w:rPr>
          <w:rFonts w:ascii="SimSun" w:hAnsi="SimSun" w:eastAsia="SimSun" w:cs="SimSun"/>
          <w:sz w:val="23"/>
          <w:szCs w:val="23"/>
          <w:color w:val="231F20"/>
          <w:spacing w:val="10"/>
        </w:rPr>
        <w:t>，</w:t>
      </w:r>
      <w:r>
        <w:rPr>
          <w:rFonts w:ascii="Arial" w:hAnsi="Arial" w:eastAsia="Arial" w:cs="Arial"/>
          <w:sz w:val="23"/>
          <w:szCs w:val="23"/>
          <w:color w:val="231F20"/>
        </w:rPr>
        <w:t>Constraints</w:t>
      </w:r>
      <w:r>
        <w:rPr>
          <w:rFonts w:ascii="Arial" w:hAnsi="Arial" w:eastAsia="Arial" w:cs="Arial"/>
          <w:sz w:val="23"/>
          <w:szCs w:val="23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and</w:t>
      </w:r>
      <w:r>
        <w:rPr>
          <w:rFonts w:ascii="Arial" w:hAnsi="Arial" w:eastAsia="Arial" w:cs="Arial"/>
          <w:sz w:val="23"/>
          <w:szCs w:val="23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Realisation</w:t>
      </w:r>
      <w:r>
        <w:rPr>
          <w:rFonts w:ascii="Arial" w:hAnsi="Arial" w:eastAsia="Arial" w:cs="Arial"/>
          <w:sz w:val="23"/>
          <w:szCs w:val="23"/>
          <w:color w:val="231F20"/>
          <w:spacing w:val="16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Paths</w:t>
      </w:r>
      <w:r>
        <w:rPr>
          <w:rFonts w:ascii="Arial" w:hAnsi="Arial" w:eastAsia="Arial" w:cs="Arial"/>
          <w:sz w:val="23"/>
          <w:szCs w:val="23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of</w:t>
      </w:r>
      <w:r>
        <w:rPr>
          <w:rFonts w:ascii="Arial" w:hAnsi="Arial" w:eastAsia="Arial" w:cs="Arial"/>
          <w:sz w:val="23"/>
          <w:szCs w:val="23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Digital</w:t>
      </w:r>
      <w:r>
        <w:rPr>
          <w:rFonts w:ascii="Arial" w:hAnsi="Arial" w:eastAsia="Arial" w:cs="Arial"/>
          <w:sz w:val="23"/>
          <w:szCs w:val="23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Economy</w:t>
      </w:r>
      <w:r>
        <w:rPr>
          <w:rFonts w:ascii="Arial" w:hAnsi="Arial" w:eastAsia="Arial" w:cs="Arial"/>
          <w:sz w:val="23"/>
          <w:szCs w:val="23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Enabling</w:t>
      </w:r>
      <w:r>
        <w:rPr>
          <w:rFonts w:ascii="Arial" w:hAnsi="Arial" w:eastAsia="Arial" w:cs="Arial"/>
          <w:sz w:val="23"/>
          <w:szCs w:val="23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Rural </w:t>
      </w:r>
      <w:r>
        <w:rPr>
          <w:rFonts w:ascii="Arial" w:hAnsi="Arial" w:eastAsia="Arial" w:cs="Arial"/>
          <w:sz w:val="23"/>
          <w:szCs w:val="23"/>
          <w:color w:val="231F20"/>
          <w:spacing w:val="5"/>
        </w:rPr>
        <w:t>Industry</w:t>
      </w:r>
      <w:r>
        <w:rPr>
          <w:rFonts w:ascii="Arial" w:hAnsi="Arial" w:eastAsia="Arial" w:cs="Arial"/>
          <w:sz w:val="23"/>
          <w:szCs w:val="23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5"/>
        </w:rPr>
        <w:t>Revitalisat</w:t>
      </w:r>
      <w:r>
        <w:rPr>
          <w:rFonts w:ascii="Arial" w:hAnsi="Arial" w:eastAsia="Arial" w:cs="Arial"/>
          <w:sz w:val="23"/>
          <w:szCs w:val="23"/>
          <w:color w:val="231F20"/>
          <w:spacing w:val="4"/>
        </w:rPr>
        <w:t>ion</w:t>
      </w:r>
    </w:p>
    <w:p>
      <w:pPr>
        <w:ind w:left="3785"/>
        <w:spacing w:before="232" w:line="205" w:lineRule="auto"/>
        <w:outlineLvl w:val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-9"/>
        </w:rPr>
        <w:t>Lü  Ping</w:t>
      </w:r>
      <w:r>
        <w:rPr>
          <w:rFonts w:ascii="Arial" w:hAnsi="Arial" w:eastAsia="Arial" w:cs="Arial"/>
          <w:sz w:val="20"/>
          <w:szCs w:val="20"/>
          <w:color w:val="231F20"/>
          <w:spacing w:val="20"/>
        </w:rPr>
        <w:t xml:space="preserve">   </w:t>
      </w:r>
      <w:r>
        <w:rPr>
          <w:rFonts w:ascii="Arial" w:hAnsi="Arial" w:eastAsia="Arial" w:cs="Arial"/>
          <w:sz w:val="20"/>
          <w:szCs w:val="20"/>
          <w:color w:val="231F20"/>
          <w:spacing w:val="-9"/>
        </w:rPr>
        <w:t>Kong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20"/>
          <w:szCs w:val="20"/>
          <w:color w:val="231F20"/>
          <w:spacing w:val="-9"/>
        </w:rPr>
        <w:t>Fengzhu</w:t>
      </w:r>
    </w:p>
    <w:p>
      <w:pPr>
        <w:ind w:left="63" w:right="66" w:hanging="1"/>
        <w:spacing w:before="236" w:line="266" w:lineRule="auto"/>
        <w:jc w:val="both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4"/>
        </w:rPr>
        <w:t>Abstract: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report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20th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CPC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National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Congress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emphasises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that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industrial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revitalization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is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op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priority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comprehensive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rural</w:t>
      </w:r>
      <w:r>
        <w:rPr>
          <w:rFonts w:ascii="Arial" w:hAnsi="Arial" w:eastAsia="Arial" w:cs="Arial"/>
          <w:sz w:val="17"/>
          <w:szCs w:val="17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revitalization.</w:t>
      </w:r>
      <w:r>
        <w:rPr>
          <w:rFonts w:ascii="Arial" w:hAnsi="Arial" w:eastAsia="Arial" w:cs="Arial"/>
          <w:sz w:val="17"/>
          <w:szCs w:val="17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digital</w:t>
      </w:r>
      <w:r>
        <w:rPr>
          <w:rFonts w:ascii="Arial" w:hAnsi="Arial" w:eastAsia="Arial" w:cs="Arial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economy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has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become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main</w:t>
      </w:r>
      <w:r>
        <w:rPr>
          <w:rFonts w:ascii="Arial" w:hAnsi="Arial" w:eastAsia="Arial" w:cs="Arial"/>
          <w:sz w:val="17"/>
          <w:szCs w:val="17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economic</w:t>
      </w:r>
      <w:r>
        <w:rPr>
          <w:rFonts w:ascii="Arial" w:hAnsi="Arial" w:eastAsia="Arial" w:cs="Arial"/>
          <w:sz w:val="17"/>
          <w:szCs w:val="17"/>
          <w:color w:val="231F20"/>
          <w:spacing w:val="31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form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China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7"/>
        </w:rPr>
        <w:t>’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s</w:t>
      </w:r>
      <w:r>
        <w:rPr>
          <w:rFonts w:ascii="Arial" w:hAnsi="Arial" w:eastAsia="Arial" w:cs="Arial"/>
          <w:sz w:val="17"/>
          <w:szCs w:val="17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social</w:t>
      </w:r>
      <w:r>
        <w:rPr>
          <w:rFonts w:ascii="Arial" w:hAnsi="Arial" w:eastAsia="Arial" w:cs="Arial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dev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elopment</w:t>
      </w:r>
      <w:r>
        <w:rPr>
          <w:rFonts w:ascii="Arial" w:hAnsi="Arial" w:eastAsia="Arial" w:cs="Arial"/>
          <w:sz w:val="17"/>
          <w:szCs w:val="17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and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has    been    continuously    penetrating    into    rural    areas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，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it    fro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m    the    three    stages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“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factor    appreciation-technology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penetration-platform  guarantee</w:t>
      </w:r>
      <w:r>
        <w:rPr>
          <w:rFonts w:ascii="SimSun" w:hAnsi="SimSun" w:eastAsia="SimSun" w:cs="SimSun"/>
          <w:sz w:val="17"/>
          <w:szCs w:val="17"/>
          <w:color w:val="231F20"/>
          <w:spacing w:val="-3"/>
        </w:rPr>
        <w:t>”，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combining  the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th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ree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application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scenarios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in-depth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integration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industries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ecological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balance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supply</w:t>
      </w:r>
      <w:r>
        <w:rPr>
          <w:rFonts w:ascii="Arial" w:hAnsi="Arial" w:eastAsia="Arial" w:cs="Arial"/>
          <w:sz w:val="17"/>
          <w:szCs w:val="17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demand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innova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tion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production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marketing</w:t>
      </w:r>
      <w:r>
        <w:rPr>
          <w:rFonts w:ascii="Arial" w:hAnsi="Arial" w:eastAsia="Arial" w:cs="Arial"/>
          <w:sz w:val="17"/>
          <w:szCs w:val="17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links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playing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comprehensive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empowering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role</w:t>
      </w:r>
      <w:r>
        <w:rPr>
          <w:rFonts w:ascii="Arial" w:hAnsi="Arial" w:eastAsia="Arial" w:cs="Arial"/>
          <w:sz w:val="17"/>
          <w:szCs w:val="17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promoting</w:t>
      </w:r>
      <w:r>
        <w:rPr>
          <w:rFonts w:ascii="Arial" w:hAnsi="Arial" w:eastAsia="Arial" w:cs="Arial"/>
          <w:sz w:val="17"/>
          <w:szCs w:val="17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revitalization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rural</w:t>
      </w:r>
      <w:r>
        <w:rPr>
          <w:rFonts w:ascii="Arial" w:hAnsi="Arial" w:eastAsia="Arial" w:cs="Arial"/>
          <w:sz w:val="17"/>
          <w:szCs w:val="17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industries.</w:t>
      </w:r>
      <w:r>
        <w:rPr>
          <w:rFonts w:ascii="Arial" w:hAnsi="Arial" w:eastAsia="Arial" w:cs="Arial"/>
          <w:sz w:val="17"/>
          <w:szCs w:val="17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Nowadays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enabling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role</w:t>
      </w:r>
      <w:r>
        <w:rPr>
          <w:rFonts w:ascii="Arial" w:hAnsi="Arial" w:eastAsia="Arial" w:cs="Arial"/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digital</w:t>
      </w:r>
      <w:r>
        <w:rPr>
          <w:rFonts w:ascii="Arial" w:hAnsi="Arial" w:eastAsia="Arial" w:cs="Arial"/>
          <w:sz w:val="17"/>
          <w:szCs w:val="17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economy</w:t>
      </w:r>
      <w:r>
        <w:rPr>
          <w:rFonts w:ascii="Arial" w:hAnsi="Arial" w:eastAsia="Arial" w:cs="Arial"/>
          <w:sz w:val="17"/>
          <w:szCs w:val="17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is</w:t>
      </w:r>
      <w:r>
        <w:rPr>
          <w:rFonts w:ascii="Arial" w:hAnsi="Arial" w:eastAsia="Arial" w:cs="Arial"/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greatly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restricted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because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backwardness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rural</w:t>
      </w:r>
      <w:r>
        <w:rPr>
          <w:rFonts w:ascii="Arial" w:hAnsi="Arial" w:eastAsia="Arial" w:cs="Arial"/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digital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infrastructure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construction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poor</w:t>
      </w:r>
      <w:r>
        <w:rPr>
          <w:rFonts w:ascii="Arial" w:hAnsi="Arial" w:eastAsia="Arial" w:cs="Arial"/>
          <w:sz w:val="17"/>
          <w:szCs w:val="17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data</w:t>
      </w:r>
      <w:r>
        <w:rPr>
          <w:rFonts w:ascii="Arial" w:hAnsi="Arial" w:eastAsia="Arial" w:cs="Arial"/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circulation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sharing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channels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difficulties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tegration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application</w:t>
      </w:r>
      <w:r>
        <w:rPr>
          <w:rFonts w:ascii="Arial" w:hAnsi="Arial" w:eastAsia="Arial" w:cs="Arial"/>
          <w:sz w:val="17"/>
          <w:szCs w:val="17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digital</w:t>
      </w:r>
      <w:r>
        <w:rPr>
          <w:rFonts w:ascii="Arial" w:hAnsi="Arial" w:eastAsia="Arial" w:cs="Arial"/>
          <w:sz w:val="17"/>
          <w:szCs w:val="17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technolo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gy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rural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society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0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lack</w:t>
      </w:r>
      <w:r>
        <w:rPr>
          <w:rFonts w:ascii="Arial" w:hAnsi="Arial" w:eastAsia="Arial" w:cs="Arial"/>
          <w:sz w:val="17"/>
          <w:szCs w:val="17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both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emotional</w:t>
      </w:r>
      <w:r>
        <w:rPr>
          <w:rFonts w:ascii="Arial" w:hAnsi="Arial" w:eastAsia="Arial" w:cs="Arial"/>
          <w:sz w:val="17"/>
          <w:szCs w:val="17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mechanisms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governance</w:t>
      </w:r>
      <w:r>
        <w:rPr>
          <w:rFonts w:ascii="Arial" w:hAnsi="Arial" w:eastAsia="Arial" w:cs="Arial"/>
          <w:sz w:val="17"/>
          <w:szCs w:val="17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rules</w:t>
      </w:r>
      <w:r>
        <w:rPr>
          <w:rFonts w:ascii="Arial" w:hAnsi="Arial" w:eastAsia="Arial" w:cs="Arial"/>
          <w:sz w:val="17"/>
          <w:szCs w:val="17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for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construction  of  digital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platforms.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order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promote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effective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empowerment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  the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digital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economy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for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ural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industrial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revitalization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3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we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sho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uld  explore  the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path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realization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terms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rural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digital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infrastructure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data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open   sharing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digital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technology  innovation  and  application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3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the  cultivation  and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i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ntroduction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  rural  digital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“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new</w:t>
      </w:r>
      <w:r>
        <w:rPr>
          <w:rFonts w:ascii="Arial" w:hAnsi="Arial" w:eastAsia="Arial" w:cs="Arial"/>
          <w:sz w:val="17"/>
          <w:szCs w:val="17"/>
          <w:color w:val="231F20"/>
          <w:spacing w:val="4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farmers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”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and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construction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digital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platforms.</w:t>
      </w:r>
    </w:p>
    <w:p>
      <w:pPr>
        <w:ind w:left="65"/>
        <w:spacing w:before="66" w:line="197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3"/>
        </w:rPr>
        <w:t>Key</w:t>
      </w:r>
      <w:r>
        <w:rPr>
          <w:rFonts w:ascii="Arial" w:hAnsi="Arial" w:eastAsia="Arial" w:cs="Arial"/>
          <w:sz w:val="17"/>
          <w:szCs w:val="17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Words:</w:t>
      </w:r>
      <w:r>
        <w:rPr>
          <w:rFonts w:ascii="Arial" w:hAnsi="Arial" w:eastAsia="Arial" w:cs="Arial"/>
          <w:sz w:val="17"/>
          <w:szCs w:val="17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Digital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Economy</w:t>
      </w:r>
      <w:r>
        <w:rPr>
          <w:rFonts w:ascii="SimSun" w:hAnsi="SimSun" w:eastAsia="SimSun" w:cs="SimSun"/>
          <w:sz w:val="17"/>
          <w:szCs w:val="17"/>
          <w:color w:val="231F20"/>
          <w:spacing w:val="-3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Revitalization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Rural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Industry</w:t>
      </w:r>
      <w:r>
        <w:rPr>
          <w:rFonts w:ascii="SimSun" w:hAnsi="SimSun" w:eastAsia="SimSun" w:cs="SimSun"/>
          <w:sz w:val="17"/>
          <w:szCs w:val="17"/>
          <w:color w:val="231F20"/>
          <w:spacing w:val="-3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New</w:t>
      </w:r>
      <w:r>
        <w:rPr>
          <w:rFonts w:ascii="Arial" w:hAnsi="Arial" w:eastAsia="Arial" w:cs="Arial"/>
          <w:sz w:val="17"/>
          <w:szCs w:val="17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Quality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Productivity</w:t>
      </w:r>
    </w:p>
    <w:p>
      <w:pPr>
        <w:spacing w:before="33" w:line="212" w:lineRule="auto"/>
        <w:jc w:val="right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color w:val="231F20"/>
          <w:spacing w:val="-9"/>
        </w:rPr>
        <w:t>（责任编辑：彦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-9"/>
        </w:rPr>
        <w:t>伦）</w:t>
      </w:r>
    </w:p>
    <w:sectPr>
      <w:type w:val="continuous"/>
      <w:pgSz w:w="12246" w:h="17178"/>
      <w:pgMar w:top="1697" w:right="1341" w:bottom="1159" w:left="1186" w:header="1378" w:footer="970" w:gutter="0"/>
      <w:cols w:equalWidth="0" w:num="1">
        <w:col w:w="97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"/>
      <w:spacing w:line="185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98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54"/>
      <w:spacing w:line="185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5"/>
      </w:rPr>
      <w:t>99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3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100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88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101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3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102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89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103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104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88"/>
      <w:spacing w:line="186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105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"/>
      <w:spacing w:line="186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106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1"/>
      <w:spacing w:before="19" w:line="223" w:lineRule="auto"/>
      <w:rPr>
        <w:rFonts w:ascii="SimSun" w:hAnsi="SimSun" w:eastAsia="SimSun" w:cs="SimSun"/>
        <w:sz w:val="17"/>
        <w:szCs w:val="17"/>
      </w:rPr>
    </w:pPr>
    <w:r>
      <w:pict>
        <v:shape id="_x0000_s2" style="position:absolute;margin-left:70.8873pt;margin-top:82.9575pt;mso-position-vertical-relative:page;mso-position-horizontal-relative:page;width:479.05pt;height:0.45pt;z-index:251658240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6"/>
      </w:rPr>
      <w:t>数字经济赋能乡村产业振兴的逻辑机理、制约因素及实现路径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"/>
      <w:spacing w:before="29" w:line="208" w:lineRule="auto"/>
      <w:rPr>
        <w:rFonts w:ascii="SimSun" w:hAnsi="SimSun" w:eastAsia="SimSun" w:cs="SimSun"/>
        <w:sz w:val="17"/>
        <w:szCs w:val="17"/>
      </w:rPr>
    </w:pPr>
    <w:r>
      <w:pict>
        <v:shape id="_x0000_s12" style="position:absolute;margin-left:62.3938pt;margin-top:82.9575pt;mso-position-vertical-relative:page;mso-position-horizontal-relative:page;width:479.05pt;height:0.45pt;z-index:251659264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sz w:val="20"/>
        <w:szCs w:val="20"/>
        <w:b/>
        <w:bCs/>
        <w:color w:val="231F20"/>
        <w:spacing w:val="1"/>
      </w:rPr>
      <w:t>区域经济评论</w:t>
    </w:r>
    <w:r>
      <w:rPr>
        <w:rFonts w:ascii="KaiTi" w:hAnsi="KaiTi" w:eastAsia="KaiTi" w:cs="KaiTi"/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1"/>
      </w:rPr>
      <w:t>2024</w:t>
    </w:r>
    <w:r>
      <w:rPr>
        <w:rFonts w:ascii="Arial" w:hAnsi="Arial" w:eastAsia="Arial" w:cs="Arial"/>
        <w:sz w:val="17"/>
        <w:szCs w:val="17"/>
        <w:color w:val="231F20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年第</w:t>
    </w:r>
    <w:r>
      <w:rPr>
        <w:rFonts w:ascii="Arial" w:hAnsi="Arial" w:eastAsia="Arial" w:cs="Arial"/>
        <w:sz w:val="17"/>
        <w:szCs w:val="17"/>
        <w:color w:val="231F20"/>
        <w:spacing w:val="1"/>
      </w:rPr>
      <w:t>3</w:t>
    </w:r>
    <w:r>
      <w:rPr>
        <w:rFonts w:ascii="Arial" w:hAnsi="Arial" w:eastAsia="Arial" w:cs="Arial"/>
        <w:sz w:val="17"/>
        <w:szCs w:val="17"/>
        <w:color w:val="231F20"/>
        <w:spacing w:val="-2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期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4"/>
      <w:spacing w:before="19" w:line="223" w:lineRule="auto"/>
      <w:rPr>
        <w:rFonts w:ascii="SimSun" w:hAnsi="SimSun" w:eastAsia="SimSun" w:cs="SimSun"/>
        <w:sz w:val="17"/>
        <w:szCs w:val="17"/>
      </w:rPr>
    </w:pPr>
    <w:r>
      <w:pict>
        <v:shape id="_x0000_s14" style="position:absolute;margin-left:70.8873pt;margin-top:82.9575pt;mso-position-vertical-relative:page;mso-position-horizontal-relative:page;width:479.05pt;height:0.45pt;z-index:251660288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6"/>
      </w:rPr>
      <w:t>数字经济赋能乡村产业振兴的逻辑机理、制约因素及实现路径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"/>
      <w:spacing w:before="29" w:line="208" w:lineRule="auto"/>
      <w:rPr>
        <w:rFonts w:ascii="SimSun" w:hAnsi="SimSun" w:eastAsia="SimSun" w:cs="SimSun"/>
        <w:sz w:val="17"/>
        <w:szCs w:val="17"/>
      </w:rPr>
    </w:pPr>
    <w:r>
      <w:pict>
        <v:shape id="_x0000_s16" style="position:absolute;margin-left:62.3938pt;margin-top:82.9575pt;mso-position-vertical-relative:page;mso-position-horizontal-relative:page;width:479.05pt;height:0.45pt;z-index:251661312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sz w:val="20"/>
        <w:szCs w:val="20"/>
        <w:b/>
        <w:bCs/>
        <w:color w:val="231F20"/>
        <w:spacing w:val="1"/>
      </w:rPr>
      <w:t>区域经济评论</w:t>
    </w:r>
    <w:r>
      <w:rPr>
        <w:rFonts w:ascii="KaiTi" w:hAnsi="KaiTi" w:eastAsia="KaiTi" w:cs="KaiTi"/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1"/>
      </w:rPr>
      <w:t>2024</w:t>
    </w:r>
    <w:r>
      <w:rPr>
        <w:rFonts w:ascii="Arial" w:hAnsi="Arial" w:eastAsia="Arial" w:cs="Arial"/>
        <w:sz w:val="17"/>
        <w:szCs w:val="17"/>
        <w:color w:val="231F20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年第</w:t>
    </w:r>
    <w:r>
      <w:rPr>
        <w:rFonts w:ascii="Arial" w:hAnsi="Arial" w:eastAsia="Arial" w:cs="Arial"/>
        <w:sz w:val="17"/>
        <w:szCs w:val="17"/>
        <w:color w:val="231F20"/>
        <w:spacing w:val="1"/>
      </w:rPr>
      <w:t>3</w:t>
    </w:r>
    <w:r>
      <w:rPr>
        <w:rFonts w:ascii="Arial" w:hAnsi="Arial" w:eastAsia="Arial" w:cs="Arial"/>
        <w:sz w:val="17"/>
        <w:szCs w:val="17"/>
        <w:color w:val="231F20"/>
        <w:spacing w:val="-2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期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15"/>
      <w:spacing w:before="19" w:line="223" w:lineRule="auto"/>
      <w:rPr>
        <w:rFonts w:ascii="SimSun" w:hAnsi="SimSun" w:eastAsia="SimSun" w:cs="SimSun"/>
        <w:sz w:val="17"/>
        <w:szCs w:val="17"/>
      </w:rPr>
    </w:pPr>
    <w:r>
      <w:pict>
        <v:shape id="_x0000_s36" style="position:absolute;margin-left:70.8873pt;margin-top:82.9575pt;mso-position-vertical-relative:page;mso-position-horizontal-relative:page;width:479.05pt;height:0.45pt;z-index:251662336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6"/>
      </w:rPr>
      <w:t>数字经济赋能乡村产业振兴的逻辑机理、制约因素及实现路径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"/>
      <w:spacing w:before="29" w:line="208" w:lineRule="auto"/>
      <w:rPr>
        <w:rFonts w:ascii="SimSun" w:hAnsi="SimSun" w:eastAsia="SimSun" w:cs="SimSun"/>
        <w:sz w:val="17"/>
        <w:szCs w:val="17"/>
      </w:rPr>
    </w:pPr>
    <w:r>
      <w:pict>
        <v:shape id="_x0000_s46" style="position:absolute;margin-left:62.3938pt;margin-top:82.9575pt;mso-position-vertical-relative:page;mso-position-horizontal-relative:page;width:479.05pt;height:0.45pt;z-index:251663360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sz w:val="20"/>
        <w:szCs w:val="20"/>
        <w:b/>
        <w:bCs/>
        <w:color w:val="231F20"/>
        <w:spacing w:val="1"/>
      </w:rPr>
      <w:t>区域经济评论</w:t>
    </w:r>
    <w:r>
      <w:rPr>
        <w:rFonts w:ascii="KaiTi" w:hAnsi="KaiTi" w:eastAsia="KaiTi" w:cs="KaiTi"/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1"/>
      </w:rPr>
      <w:t>2024</w:t>
    </w:r>
    <w:r>
      <w:rPr>
        <w:rFonts w:ascii="Arial" w:hAnsi="Arial" w:eastAsia="Arial" w:cs="Arial"/>
        <w:sz w:val="17"/>
        <w:szCs w:val="17"/>
        <w:color w:val="231F20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年第</w:t>
    </w:r>
    <w:r>
      <w:rPr>
        <w:rFonts w:ascii="Arial" w:hAnsi="Arial" w:eastAsia="Arial" w:cs="Arial"/>
        <w:sz w:val="17"/>
        <w:szCs w:val="17"/>
        <w:color w:val="231F20"/>
        <w:spacing w:val="1"/>
      </w:rPr>
      <w:t>3</w:t>
    </w:r>
    <w:r>
      <w:rPr>
        <w:rFonts w:ascii="Arial" w:hAnsi="Arial" w:eastAsia="Arial" w:cs="Arial"/>
        <w:sz w:val="17"/>
        <w:szCs w:val="17"/>
        <w:color w:val="231F20"/>
        <w:spacing w:val="-2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期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14"/>
      <w:spacing w:before="19" w:line="223" w:lineRule="auto"/>
      <w:rPr>
        <w:rFonts w:ascii="SimSun" w:hAnsi="SimSun" w:eastAsia="SimSun" w:cs="SimSun"/>
        <w:sz w:val="17"/>
        <w:szCs w:val="17"/>
      </w:rPr>
    </w:pPr>
    <w:r>
      <w:pict>
        <v:shape id="_x0000_s48" style="position:absolute;margin-left:70.8873pt;margin-top:82.9575pt;mso-position-vertical-relative:page;mso-position-horizontal-relative:page;width:479.05pt;height:0.45pt;z-index:251664384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6"/>
      </w:rPr>
      <w:t>数字经济赋能乡村产业振兴的逻辑机理、制约因素及实现路径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7"/>
      <w:spacing w:before="29" w:line="208" w:lineRule="auto"/>
      <w:rPr>
        <w:rFonts w:ascii="SimSun" w:hAnsi="SimSun" w:eastAsia="SimSun" w:cs="SimSun"/>
        <w:sz w:val="17"/>
        <w:szCs w:val="17"/>
      </w:rPr>
    </w:pPr>
    <w:r>
      <w:pict>
        <v:shape id="_x0000_s50" style="position:absolute;margin-left:62.3938pt;margin-top:82.9575pt;mso-position-vertical-relative:page;mso-position-horizontal-relative:page;width:479.05pt;height:0.45pt;z-index:251665408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sz w:val="20"/>
        <w:szCs w:val="20"/>
        <w:b/>
        <w:bCs/>
        <w:color w:val="231F20"/>
        <w:spacing w:val="1"/>
      </w:rPr>
      <w:t>区域经济评论</w:t>
    </w:r>
    <w:r>
      <w:rPr>
        <w:rFonts w:ascii="KaiTi" w:hAnsi="KaiTi" w:eastAsia="KaiTi" w:cs="KaiTi"/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1"/>
      </w:rPr>
      <w:t>2024</w:t>
    </w:r>
    <w:r>
      <w:rPr>
        <w:rFonts w:ascii="Arial" w:hAnsi="Arial" w:eastAsia="Arial" w:cs="Arial"/>
        <w:sz w:val="17"/>
        <w:szCs w:val="17"/>
        <w:color w:val="231F20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年第</w:t>
    </w:r>
    <w:r>
      <w:rPr>
        <w:rFonts w:ascii="Arial" w:hAnsi="Arial" w:eastAsia="Arial" w:cs="Arial"/>
        <w:sz w:val="17"/>
        <w:szCs w:val="17"/>
        <w:color w:val="231F20"/>
        <w:spacing w:val="1"/>
      </w:rPr>
      <w:t>3</w:t>
    </w:r>
    <w:r>
      <w:rPr>
        <w:rFonts w:ascii="Arial" w:hAnsi="Arial" w:eastAsia="Arial" w:cs="Arial"/>
        <w:sz w:val="17"/>
        <w:szCs w:val="17"/>
        <w:color w:val="231F20"/>
        <w:spacing w:val="-2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期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4.xml"/><Relationship Id="rId7" Type="http://schemas.openxmlformats.org/officeDocument/2006/relationships/header" Target="header3.xml"/><Relationship Id="rId6" Type="http://schemas.openxmlformats.org/officeDocument/2006/relationships/footer" Target="footer3.xml"/><Relationship Id="rId5" Type="http://schemas.openxmlformats.org/officeDocument/2006/relationships/header" Target="header2.xml"/><Relationship Id="rId4" Type="http://schemas.openxmlformats.org/officeDocument/2006/relationships/image" Target="media/image1.png"/><Relationship Id="rId3" Type="http://schemas.openxmlformats.org/officeDocument/2006/relationships/footer" Target="footer2.xml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9.xml"/><Relationship Id="rId20" Type="http://schemas.openxmlformats.org/officeDocument/2006/relationships/header" Target="header8.xml"/><Relationship Id="rId2" Type="http://schemas.openxmlformats.org/officeDocument/2006/relationships/header" Target="header1.xml"/><Relationship Id="rId19" Type="http://schemas.openxmlformats.org/officeDocument/2006/relationships/footer" Target="footer8.xml"/><Relationship Id="rId18" Type="http://schemas.openxmlformats.org/officeDocument/2006/relationships/header" Target="header7.xml"/><Relationship Id="rId17" Type="http://schemas.openxmlformats.org/officeDocument/2006/relationships/footer" Target="footer7.xml"/><Relationship Id="rId16" Type="http://schemas.openxmlformats.org/officeDocument/2006/relationships/header" Target="header6.xml"/><Relationship Id="rId15" Type="http://schemas.openxmlformats.org/officeDocument/2006/relationships/image" Target="media/image4.png"/><Relationship Id="rId14" Type="http://schemas.openxmlformats.org/officeDocument/2006/relationships/footer" Target="footer6.xml"/><Relationship Id="rId13" Type="http://schemas.openxmlformats.org/officeDocument/2006/relationships/header" Target="header5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footer" Target="footer5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FantArt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Untitiled</dc:title>
  <dc:subject>Untitiled</dc:subject>
  <dc:creator>Founder</dc:creator>
  <cp:keywords>13028120779130102376063038631</cp:keywords>
  <dcterms:created xsi:type="dcterms:W3CDTF">2024-05-20T14:31:09Z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2024-05-23T11:04:20</vt:filetime>
  </property>
</Properties>
</file>